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C4EF0" w14:textId="471D4049" w:rsidR="004001E1" w:rsidRDefault="00C93E84" w:rsidP="000F5298">
      <w:pPr>
        <w:spacing w:line="240" w:lineRule="auto"/>
        <w:jc w:val="both"/>
        <w:rPr>
          <w:sz w:val="24"/>
          <w:szCs w:val="24"/>
        </w:rPr>
      </w:pPr>
      <w:bookmarkStart w:id="0" w:name="_GoBack"/>
      <w:bookmarkEnd w:id="0"/>
      <w:r w:rsidRPr="004001E1">
        <w:rPr>
          <w:sz w:val="24"/>
          <w:szCs w:val="24"/>
        </w:rPr>
        <w:t xml:space="preserve">All </w:t>
      </w:r>
      <w:r w:rsidR="00501DB3" w:rsidRPr="004001E1">
        <w:rPr>
          <w:sz w:val="24"/>
          <w:szCs w:val="24"/>
        </w:rPr>
        <w:t>Los Angeles County</w:t>
      </w:r>
      <w:r w:rsidRPr="004001E1">
        <w:rPr>
          <w:sz w:val="24"/>
          <w:szCs w:val="24"/>
        </w:rPr>
        <w:t xml:space="preserve"> </w:t>
      </w:r>
      <w:r w:rsidR="00376E11" w:rsidRPr="004001E1">
        <w:rPr>
          <w:sz w:val="24"/>
          <w:szCs w:val="24"/>
        </w:rPr>
        <w:t>healthcare facilities need to</w:t>
      </w:r>
      <w:r w:rsidRPr="004001E1">
        <w:rPr>
          <w:sz w:val="24"/>
          <w:szCs w:val="24"/>
        </w:rPr>
        <w:t xml:space="preserve"> be prepared for </w:t>
      </w:r>
      <w:r w:rsidR="001F05A7">
        <w:rPr>
          <w:sz w:val="24"/>
          <w:szCs w:val="24"/>
        </w:rPr>
        <w:t xml:space="preserve">patients with suspected or confirmed </w:t>
      </w:r>
      <w:r w:rsidR="004001E1" w:rsidRPr="004D7556">
        <w:rPr>
          <w:sz w:val="24"/>
          <w:szCs w:val="24"/>
        </w:rPr>
        <w:t>COVID-19</w:t>
      </w:r>
      <w:r w:rsidR="004001E1">
        <w:rPr>
          <w:sz w:val="24"/>
          <w:szCs w:val="24"/>
        </w:rPr>
        <w:t>.</w:t>
      </w:r>
      <w:r w:rsidRPr="004001E1">
        <w:rPr>
          <w:sz w:val="24"/>
          <w:szCs w:val="24"/>
        </w:rPr>
        <w:t xml:space="preserve"> </w:t>
      </w:r>
      <w:r w:rsidR="004001E1">
        <w:rPr>
          <w:sz w:val="24"/>
          <w:szCs w:val="24"/>
        </w:rPr>
        <w:t xml:space="preserve">The general strategies CDC recommends </w:t>
      </w:r>
      <w:r w:rsidR="00DE002F">
        <w:rPr>
          <w:sz w:val="24"/>
          <w:szCs w:val="24"/>
        </w:rPr>
        <w:t>to prevent</w:t>
      </w:r>
      <w:r w:rsidR="004001E1">
        <w:rPr>
          <w:sz w:val="24"/>
          <w:szCs w:val="24"/>
        </w:rPr>
        <w:t xml:space="preserve"> the spread of COVID-19 are the same strategies long-term care facilities (LTCF)</w:t>
      </w:r>
      <w:r w:rsidR="001F05A7">
        <w:rPr>
          <w:sz w:val="24"/>
          <w:szCs w:val="24"/>
        </w:rPr>
        <w:t xml:space="preserve"> </w:t>
      </w:r>
      <w:r w:rsidR="004001E1">
        <w:rPr>
          <w:sz w:val="24"/>
          <w:szCs w:val="24"/>
        </w:rPr>
        <w:t>use every day to detect and prevent the spread of other respiratory viruses</w:t>
      </w:r>
      <w:r w:rsidR="00DE002F">
        <w:rPr>
          <w:sz w:val="24"/>
          <w:szCs w:val="24"/>
        </w:rPr>
        <w:t>,</w:t>
      </w:r>
      <w:r w:rsidR="004001E1">
        <w:rPr>
          <w:sz w:val="24"/>
          <w:szCs w:val="24"/>
        </w:rPr>
        <w:t xml:space="preserve"> like influenza.</w:t>
      </w:r>
    </w:p>
    <w:p w14:paraId="1601F716" w14:textId="7C238506" w:rsidR="00C93E84" w:rsidRPr="004001E1" w:rsidRDefault="00376E11" w:rsidP="000F5298">
      <w:pPr>
        <w:spacing w:line="240" w:lineRule="auto"/>
        <w:jc w:val="both"/>
        <w:rPr>
          <w:sz w:val="24"/>
          <w:szCs w:val="24"/>
        </w:rPr>
      </w:pPr>
      <w:r w:rsidRPr="004001E1">
        <w:rPr>
          <w:sz w:val="24"/>
          <w:szCs w:val="24"/>
        </w:rPr>
        <w:t>Facilities</w:t>
      </w:r>
      <w:r w:rsidR="00C93E84" w:rsidRPr="004001E1">
        <w:rPr>
          <w:sz w:val="24"/>
          <w:szCs w:val="24"/>
        </w:rPr>
        <w:t xml:space="preserve"> should </w:t>
      </w:r>
      <w:r w:rsidR="003872B1" w:rsidRPr="004001E1">
        <w:rPr>
          <w:sz w:val="24"/>
          <w:szCs w:val="24"/>
        </w:rPr>
        <w:t xml:space="preserve">ensure their staff </w:t>
      </w:r>
      <w:r w:rsidR="00DE002F">
        <w:rPr>
          <w:sz w:val="24"/>
          <w:szCs w:val="24"/>
        </w:rPr>
        <w:t>is</w:t>
      </w:r>
      <w:r w:rsidR="003872B1" w:rsidRPr="004001E1">
        <w:rPr>
          <w:sz w:val="24"/>
          <w:szCs w:val="24"/>
        </w:rPr>
        <w:t xml:space="preserve"> trained, </w:t>
      </w:r>
      <w:r w:rsidR="00C93E84" w:rsidRPr="004001E1">
        <w:rPr>
          <w:sz w:val="24"/>
          <w:szCs w:val="24"/>
        </w:rPr>
        <w:t xml:space="preserve">equipped and </w:t>
      </w:r>
      <w:r w:rsidR="003872B1" w:rsidRPr="004001E1">
        <w:rPr>
          <w:sz w:val="24"/>
          <w:szCs w:val="24"/>
        </w:rPr>
        <w:t>capable of practices needed to</w:t>
      </w:r>
      <w:r w:rsidR="00C93E84" w:rsidRPr="004001E1">
        <w:rPr>
          <w:sz w:val="24"/>
          <w:szCs w:val="24"/>
        </w:rPr>
        <w:t>:</w:t>
      </w:r>
    </w:p>
    <w:p w14:paraId="6470B7C5" w14:textId="3E027908" w:rsidR="00C93E84" w:rsidRPr="004001E1" w:rsidRDefault="00C93E84" w:rsidP="000F5298">
      <w:pPr>
        <w:spacing w:line="240" w:lineRule="auto"/>
        <w:ind w:left="720"/>
        <w:jc w:val="both"/>
        <w:rPr>
          <w:sz w:val="24"/>
          <w:szCs w:val="24"/>
        </w:rPr>
      </w:pPr>
      <w:r w:rsidRPr="004001E1">
        <w:rPr>
          <w:sz w:val="24"/>
          <w:szCs w:val="24"/>
        </w:rPr>
        <w:t xml:space="preserve">• prevent </w:t>
      </w:r>
      <w:r w:rsidR="003872B1" w:rsidRPr="004001E1">
        <w:rPr>
          <w:sz w:val="24"/>
          <w:szCs w:val="24"/>
        </w:rPr>
        <w:t xml:space="preserve">the </w:t>
      </w:r>
      <w:r w:rsidRPr="004001E1">
        <w:rPr>
          <w:sz w:val="24"/>
          <w:szCs w:val="24"/>
        </w:rPr>
        <w:t xml:space="preserve">spread of </w:t>
      </w:r>
      <w:r w:rsidR="003872B1" w:rsidRPr="004001E1">
        <w:rPr>
          <w:sz w:val="24"/>
          <w:szCs w:val="24"/>
        </w:rPr>
        <w:t xml:space="preserve">respiratory viruses including </w:t>
      </w:r>
      <w:r w:rsidR="002C6B8E" w:rsidRPr="004001E1">
        <w:rPr>
          <w:sz w:val="24"/>
          <w:szCs w:val="24"/>
        </w:rPr>
        <w:t>COVID-19</w:t>
      </w:r>
      <w:r w:rsidRPr="004001E1">
        <w:rPr>
          <w:sz w:val="24"/>
          <w:szCs w:val="24"/>
        </w:rPr>
        <w:t xml:space="preserve"> </w:t>
      </w:r>
      <w:r w:rsidR="003872B1" w:rsidRPr="004001E1">
        <w:rPr>
          <w:sz w:val="24"/>
          <w:szCs w:val="24"/>
        </w:rPr>
        <w:t>within the facility</w:t>
      </w:r>
      <w:r w:rsidR="00DE002F">
        <w:rPr>
          <w:sz w:val="24"/>
          <w:szCs w:val="24"/>
        </w:rPr>
        <w:t>.</w:t>
      </w:r>
    </w:p>
    <w:p w14:paraId="7CA9B440" w14:textId="7FEA05CA" w:rsidR="006730F9" w:rsidRDefault="00C93E84" w:rsidP="006730F9">
      <w:pPr>
        <w:spacing w:line="240" w:lineRule="auto"/>
        <w:ind w:left="720"/>
        <w:jc w:val="both"/>
        <w:rPr>
          <w:sz w:val="24"/>
          <w:szCs w:val="24"/>
        </w:rPr>
      </w:pPr>
      <w:r w:rsidRPr="004001E1">
        <w:rPr>
          <w:sz w:val="24"/>
          <w:szCs w:val="24"/>
        </w:rPr>
        <w:t>•</w:t>
      </w:r>
      <w:r w:rsidR="003872B1" w:rsidRPr="004001E1">
        <w:rPr>
          <w:sz w:val="24"/>
          <w:szCs w:val="24"/>
        </w:rPr>
        <w:t xml:space="preserve"> promptly</w:t>
      </w:r>
      <w:r w:rsidRPr="004001E1">
        <w:rPr>
          <w:sz w:val="24"/>
          <w:szCs w:val="24"/>
        </w:rPr>
        <w:t xml:space="preserve"> identify and isolate patients with </w:t>
      </w:r>
      <w:r w:rsidR="003872B1" w:rsidRPr="004001E1">
        <w:rPr>
          <w:sz w:val="24"/>
          <w:szCs w:val="24"/>
        </w:rPr>
        <w:t xml:space="preserve">possible </w:t>
      </w:r>
      <w:r w:rsidR="002C6B8E" w:rsidRPr="004001E1">
        <w:rPr>
          <w:sz w:val="24"/>
          <w:szCs w:val="24"/>
        </w:rPr>
        <w:t>COVID-19</w:t>
      </w:r>
      <w:r w:rsidRPr="004001E1">
        <w:rPr>
          <w:sz w:val="24"/>
          <w:szCs w:val="24"/>
        </w:rPr>
        <w:t xml:space="preserve"> and inform </w:t>
      </w:r>
      <w:r w:rsidR="003872B1" w:rsidRPr="004001E1">
        <w:rPr>
          <w:sz w:val="24"/>
          <w:szCs w:val="24"/>
        </w:rPr>
        <w:t xml:space="preserve">the correct </w:t>
      </w:r>
      <w:r w:rsidRPr="004001E1">
        <w:rPr>
          <w:sz w:val="24"/>
          <w:szCs w:val="24"/>
        </w:rPr>
        <w:t>facility staff and public health authorities</w:t>
      </w:r>
      <w:r w:rsidR="00DE002F">
        <w:rPr>
          <w:sz w:val="24"/>
          <w:szCs w:val="24"/>
        </w:rPr>
        <w:t>.</w:t>
      </w:r>
    </w:p>
    <w:p w14:paraId="55ED6266" w14:textId="4FED0713" w:rsidR="006730F9" w:rsidRDefault="006730F9" w:rsidP="006730F9">
      <w:pPr>
        <w:spacing w:line="240" w:lineRule="auto"/>
        <w:ind w:left="720"/>
        <w:jc w:val="both"/>
        <w:rPr>
          <w:sz w:val="24"/>
          <w:szCs w:val="24"/>
        </w:rPr>
      </w:pPr>
      <w:r w:rsidRPr="004001E1">
        <w:rPr>
          <w:sz w:val="24"/>
          <w:szCs w:val="24"/>
        </w:rPr>
        <w:t xml:space="preserve">• </w:t>
      </w:r>
      <w:r>
        <w:rPr>
          <w:sz w:val="24"/>
          <w:szCs w:val="24"/>
        </w:rPr>
        <w:t>care</w:t>
      </w:r>
      <w:r w:rsidRPr="004001E1">
        <w:rPr>
          <w:sz w:val="24"/>
          <w:szCs w:val="24"/>
        </w:rPr>
        <w:t xml:space="preserve"> </w:t>
      </w:r>
      <w:r w:rsidRPr="0074454B">
        <w:rPr>
          <w:sz w:val="24"/>
          <w:szCs w:val="24"/>
        </w:rPr>
        <w:t>for a limited number of patients with known or suspected COVID-19 as part of routine operations</w:t>
      </w:r>
      <w:r w:rsidR="00DE002F">
        <w:rPr>
          <w:sz w:val="24"/>
          <w:szCs w:val="24"/>
        </w:rPr>
        <w:t>.</w:t>
      </w:r>
    </w:p>
    <w:p w14:paraId="57C48962" w14:textId="3DA26748" w:rsidR="00C93E84" w:rsidRPr="004001E1" w:rsidRDefault="00C93E84" w:rsidP="000F5298">
      <w:pPr>
        <w:spacing w:line="240" w:lineRule="auto"/>
        <w:ind w:left="720"/>
        <w:jc w:val="both"/>
        <w:rPr>
          <w:sz w:val="24"/>
          <w:szCs w:val="24"/>
        </w:rPr>
      </w:pPr>
      <w:r w:rsidRPr="004001E1">
        <w:rPr>
          <w:sz w:val="24"/>
          <w:szCs w:val="24"/>
        </w:rPr>
        <w:t xml:space="preserve">• potentially care for a larger number of patients in the context of </w:t>
      </w:r>
      <w:r w:rsidR="003872B1" w:rsidRPr="004001E1">
        <w:rPr>
          <w:sz w:val="24"/>
          <w:szCs w:val="24"/>
        </w:rPr>
        <w:t xml:space="preserve">an </w:t>
      </w:r>
      <w:r w:rsidRPr="004001E1">
        <w:rPr>
          <w:sz w:val="24"/>
          <w:szCs w:val="24"/>
        </w:rPr>
        <w:t xml:space="preserve">escalating </w:t>
      </w:r>
      <w:r w:rsidR="003872B1" w:rsidRPr="004001E1">
        <w:rPr>
          <w:sz w:val="24"/>
          <w:szCs w:val="24"/>
        </w:rPr>
        <w:t>outbreak</w:t>
      </w:r>
      <w:r w:rsidR="00DE002F">
        <w:rPr>
          <w:sz w:val="24"/>
          <w:szCs w:val="24"/>
        </w:rPr>
        <w:t>.</w:t>
      </w:r>
    </w:p>
    <w:p w14:paraId="29D74D78" w14:textId="16ABF3C8" w:rsidR="00C93E84" w:rsidRPr="004001E1" w:rsidRDefault="00C93E84" w:rsidP="000F5298">
      <w:pPr>
        <w:spacing w:line="240" w:lineRule="auto"/>
        <w:ind w:left="720"/>
        <w:jc w:val="both"/>
        <w:rPr>
          <w:sz w:val="24"/>
          <w:szCs w:val="24"/>
        </w:rPr>
      </w:pPr>
      <w:r w:rsidRPr="004001E1">
        <w:rPr>
          <w:sz w:val="24"/>
          <w:szCs w:val="24"/>
        </w:rPr>
        <w:t xml:space="preserve">• monitor and manage </w:t>
      </w:r>
      <w:r w:rsidR="003872B1" w:rsidRPr="004001E1">
        <w:rPr>
          <w:sz w:val="24"/>
          <w:szCs w:val="24"/>
        </w:rPr>
        <w:t xml:space="preserve">any </w:t>
      </w:r>
      <w:r w:rsidRPr="004001E1">
        <w:rPr>
          <w:sz w:val="24"/>
          <w:szCs w:val="24"/>
        </w:rPr>
        <w:t xml:space="preserve">healthcare personnel </w:t>
      </w:r>
      <w:r w:rsidR="003872B1" w:rsidRPr="004001E1">
        <w:rPr>
          <w:sz w:val="24"/>
          <w:szCs w:val="24"/>
        </w:rPr>
        <w:t>that might be</w:t>
      </w:r>
      <w:r w:rsidRPr="004001E1">
        <w:rPr>
          <w:sz w:val="24"/>
          <w:szCs w:val="24"/>
        </w:rPr>
        <w:t xml:space="preserve"> expose</w:t>
      </w:r>
      <w:r w:rsidR="003872B1" w:rsidRPr="004001E1">
        <w:rPr>
          <w:sz w:val="24"/>
          <w:szCs w:val="24"/>
        </w:rPr>
        <w:t>d</w:t>
      </w:r>
      <w:r w:rsidRPr="004001E1">
        <w:rPr>
          <w:sz w:val="24"/>
          <w:szCs w:val="24"/>
        </w:rPr>
        <w:t xml:space="preserve"> to </w:t>
      </w:r>
      <w:r w:rsidR="002C6B8E" w:rsidRPr="004001E1">
        <w:rPr>
          <w:sz w:val="24"/>
          <w:szCs w:val="24"/>
        </w:rPr>
        <w:t>COVID-19</w:t>
      </w:r>
      <w:r w:rsidR="00DE002F">
        <w:rPr>
          <w:sz w:val="24"/>
          <w:szCs w:val="24"/>
        </w:rPr>
        <w:t>.</w:t>
      </w:r>
    </w:p>
    <w:p w14:paraId="62B5DEF1" w14:textId="4611A6D0" w:rsidR="00BF3D58" w:rsidRPr="004001E1" w:rsidRDefault="00C93E84" w:rsidP="000F5298">
      <w:pPr>
        <w:spacing w:line="240" w:lineRule="auto"/>
        <w:ind w:left="720"/>
        <w:jc w:val="both"/>
        <w:rPr>
          <w:sz w:val="24"/>
          <w:szCs w:val="24"/>
        </w:rPr>
      </w:pPr>
      <w:r w:rsidRPr="004001E1">
        <w:rPr>
          <w:sz w:val="24"/>
          <w:szCs w:val="24"/>
        </w:rPr>
        <w:t xml:space="preserve">• </w:t>
      </w:r>
      <w:r w:rsidR="003872B1" w:rsidRPr="004001E1">
        <w:rPr>
          <w:sz w:val="24"/>
          <w:szCs w:val="24"/>
        </w:rPr>
        <w:t xml:space="preserve">communicate effectively within the facility and plan for appropriate external communication related to </w:t>
      </w:r>
      <w:r w:rsidR="004001E1">
        <w:rPr>
          <w:sz w:val="24"/>
          <w:szCs w:val="24"/>
        </w:rPr>
        <w:t>COVID-19.</w:t>
      </w:r>
      <w:r w:rsidRPr="004001E1">
        <w:rPr>
          <w:sz w:val="24"/>
          <w:szCs w:val="24"/>
        </w:rPr>
        <w:t xml:space="preserve"> </w:t>
      </w:r>
    </w:p>
    <w:p w14:paraId="58207EF2" w14:textId="28F330E1" w:rsidR="005C2A67" w:rsidRPr="004001E1" w:rsidRDefault="00C93E84" w:rsidP="000F5298">
      <w:pPr>
        <w:spacing w:line="240" w:lineRule="auto"/>
        <w:jc w:val="both"/>
        <w:rPr>
          <w:sz w:val="24"/>
          <w:szCs w:val="24"/>
        </w:rPr>
      </w:pPr>
      <w:r w:rsidRPr="004001E1">
        <w:rPr>
          <w:sz w:val="24"/>
          <w:szCs w:val="24"/>
        </w:rPr>
        <w:t xml:space="preserve">The following checklist </w:t>
      </w:r>
      <w:r w:rsidR="003872B1" w:rsidRPr="004001E1">
        <w:rPr>
          <w:sz w:val="24"/>
          <w:szCs w:val="24"/>
        </w:rPr>
        <w:t xml:space="preserve">does not describe mandatory requirements or standards, rather it </w:t>
      </w:r>
      <w:r w:rsidRPr="004001E1">
        <w:rPr>
          <w:sz w:val="24"/>
          <w:szCs w:val="24"/>
        </w:rPr>
        <w:t xml:space="preserve">highlights some </w:t>
      </w:r>
      <w:r w:rsidR="003872B1" w:rsidRPr="004001E1">
        <w:rPr>
          <w:sz w:val="24"/>
          <w:szCs w:val="24"/>
        </w:rPr>
        <w:t xml:space="preserve">important </w:t>
      </w:r>
      <w:r w:rsidRPr="004001E1">
        <w:rPr>
          <w:sz w:val="24"/>
          <w:szCs w:val="24"/>
        </w:rPr>
        <w:t xml:space="preserve">areas for </w:t>
      </w:r>
      <w:r w:rsidR="004001E1">
        <w:rPr>
          <w:sz w:val="24"/>
          <w:szCs w:val="24"/>
        </w:rPr>
        <w:t>LTCFs</w:t>
      </w:r>
      <w:r w:rsidRPr="004001E1">
        <w:rPr>
          <w:sz w:val="24"/>
          <w:szCs w:val="24"/>
        </w:rPr>
        <w:t xml:space="preserve"> to review in preparation for</w:t>
      </w:r>
      <w:r w:rsidR="002B32BC" w:rsidRPr="004001E1">
        <w:rPr>
          <w:sz w:val="24"/>
          <w:szCs w:val="24"/>
        </w:rPr>
        <w:t xml:space="preserve"> </w:t>
      </w:r>
      <w:r w:rsidR="003872B1" w:rsidRPr="004001E1">
        <w:rPr>
          <w:sz w:val="24"/>
          <w:szCs w:val="24"/>
        </w:rPr>
        <w:t>potential</w:t>
      </w:r>
      <w:r w:rsidRPr="004001E1">
        <w:rPr>
          <w:sz w:val="24"/>
          <w:szCs w:val="24"/>
        </w:rPr>
        <w:t xml:space="preserve"> </w:t>
      </w:r>
      <w:r w:rsidR="002C6B8E" w:rsidRPr="004001E1">
        <w:rPr>
          <w:sz w:val="24"/>
          <w:szCs w:val="24"/>
        </w:rPr>
        <w:t>COVID-19</w:t>
      </w:r>
      <w:r w:rsidR="004001E1">
        <w:rPr>
          <w:sz w:val="24"/>
          <w:szCs w:val="24"/>
        </w:rPr>
        <w:t xml:space="preserve"> </w:t>
      </w:r>
      <w:r w:rsidR="00431AC3">
        <w:rPr>
          <w:sz w:val="24"/>
          <w:szCs w:val="24"/>
        </w:rPr>
        <w:t>once a person under investigation (</w:t>
      </w:r>
      <w:r w:rsidR="004001E1">
        <w:rPr>
          <w:sz w:val="24"/>
          <w:szCs w:val="24"/>
        </w:rPr>
        <w:t>PUI</w:t>
      </w:r>
      <w:r w:rsidR="00431AC3">
        <w:rPr>
          <w:sz w:val="24"/>
          <w:szCs w:val="24"/>
        </w:rPr>
        <w:t>)</w:t>
      </w:r>
      <w:r w:rsidR="000E1356">
        <w:rPr>
          <w:sz w:val="24"/>
          <w:szCs w:val="24"/>
        </w:rPr>
        <w:t xml:space="preserve"> </w:t>
      </w:r>
      <w:r w:rsidR="00431AC3">
        <w:rPr>
          <w:sz w:val="24"/>
          <w:szCs w:val="24"/>
        </w:rPr>
        <w:t>is</w:t>
      </w:r>
      <w:r w:rsidR="000E1356">
        <w:rPr>
          <w:sz w:val="24"/>
          <w:szCs w:val="24"/>
        </w:rPr>
        <w:t xml:space="preserve"> identified.</w:t>
      </w:r>
    </w:p>
    <w:p w14:paraId="1560BA15" w14:textId="77777777" w:rsidR="005C2A67" w:rsidRDefault="005C2A67" w:rsidP="000F5298">
      <w:pPr>
        <w:spacing w:line="240" w:lineRule="auto"/>
        <w:rPr>
          <w:bCs/>
        </w:rPr>
      </w:pPr>
    </w:p>
    <w:p w14:paraId="437A8EE7" w14:textId="77777777" w:rsidR="005C2A67" w:rsidRDefault="005C2A67" w:rsidP="000F5298">
      <w:pPr>
        <w:spacing w:line="240" w:lineRule="auto"/>
        <w:rPr>
          <w:bCs/>
        </w:rPr>
      </w:pPr>
    </w:p>
    <w:p w14:paraId="6D75506A" w14:textId="77777777" w:rsidR="005C2A67" w:rsidRDefault="005C2A67" w:rsidP="000F5298">
      <w:pPr>
        <w:spacing w:line="240" w:lineRule="auto"/>
        <w:rPr>
          <w:bCs/>
        </w:rPr>
      </w:pPr>
    </w:p>
    <w:p w14:paraId="7B55622C" w14:textId="77777777" w:rsidR="005C2A67" w:rsidRDefault="005C2A67" w:rsidP="000F5298">
      <w:pPr>
        <w:spacing w:line="240" w:lineRule="auto"/>
        <w:rPr>
          <w:bCs/>
        </w:rPr>
      </w:pPr>
    </w:p>
    <w:p w14:paraId="58EF38B2" w14:textId="77777777" w:rsidR="005C2A67" w:rsidRDefault="005C2A67" w:rsidP="000F5298">
      <w:pPr>
        <w:spacing w:line="240" w:lineRule="auto"/>
        <w:rPr>
          <w:bCs/>
        </w:rPr>
      </w:pPr>
    </w:p>
    <w:p w14:paraId="101A5A90" w14:textId="77777777" w:rsidR="005C2A67" w:rsidRDefault="005C2A67" w:rsidP="000F5298">
      <w:pPr>
        <w:spacing w:line="240" w:lineRule="auto"/>
        <w:rPr>
          <w:bCs/>
        </w:rPr>
      </w:pPr>
    </w:p>
    <w:p w14:paraId="112F4318" w14:textId="3E66D02D" w:rsidR="00921AF0" w:rsidRDefault="00921AF0" w:rsidP="000F5298">
      <w:pPr>
        <w:spacing w:line="240" w:lineRule="auto"/>
        <w:rPr>
          <w:bCs/>
        </w:rPr>
      </w:pPr>
    </w:p>
    <w:p w14:paraId="094D2B1D" w14:textId="707BA610" w:rsidR="000E1356" w:rsidRDefault="000E1356" w:rsidP="000F5298">
      <w:pPr>
        <w:spacing w:line="240" w:lineRule="auto"/>
        <w:rPr>
          <w:bCs/>
        </w:rPr>
      </w:pPr>
    </w:p>
    <w:p w14:paraId="529EAC4C" w14:textId="2C44BC72" w:rsidR="000E1356" w:rsidRDefault="000E1356" w:rsidP="000F5298">
      <w:pPr>
        <w:spacing w:line="240" w:lineRule="auto"/>
        <w:rPr>
          <w:bCs/>
        </w:rPr>
      </w:pPr>
    </w:p>
    <w:p w14:paraId="63FE3D46" w14:textId="77777777" w:rsidR="000E1356" w:rsidRDefault="000E1356" w:rsidP="000F5298">
      <w:pPr>
        <w:spacing w:line="240" w:lineRule="auto"/>
        <w:rPr>
          <w:bCs/>
        </w:rPr>
      </w:pPr>
    </w:p>
    <w:p w14:paraId="3CE88F2B" w14:textId="0BE7D584" w:rsidR="00921AF0" w:rsidRDefault="00921AF0" w:rsidP="000F5298">
      <w:pPr>
        <w:spacing w:line="240" w:lineRule="auto"/>
        <w:rPr>
          <w:bCs/>
        </w:rPr>
      </w:pPr>
    </w:p>
    <w:p w14:paraId="57F6D4A3" w14:textId="33484715" w:rsidR="007A5A5F" w:rsidRDefault="007A5A5F" w:rsidP="000F5298">
      <w:pPr>
        <w:spacing w:line="240" w:lineRule="auto"/>
        <w:rPr>
          <w:bCs/>
        </w:rPr>
      </w:pPr>
    </w:p>
    <w:p w14:paraId="26F70821" w14:textId="77777777" w:rsidR="007A5A5F" w:rsidRDefault="007A5A5F" w:rsidP="000F5298">
      <w:pPr>
        <w:spacing w:line="240" w:lineRule="auto"/>
        <w:rPr>
          <w:bCs/>
        </w:rPr>
      </w:pPr>
    </w:p>
    <w:p w14:paraId="6DD57EA2" w14:textId="14A6F930" w:rsidR="00C5714D" w:rsidRDefault="00C5714D" w:rsidP="00C5714D">
      <w:pPr>
        <w:rPr>
          <w:bCs/>
        </w:rPr>
      </w:pPr>
    </w:p>
    <w:p w14:paraId="62101F8D" w14:textId="3DE4BC3E" w:rsidR="005C2A67" w:rsidRDefault="005D356C" w:rsidP="000F5298">
      <w:pPr>
        <w:spacing w:line="240" w:lineRule="auto"/>
        <w:rPr>
          <w:bCs/>
        </w:rPr>
      </w:pPr>
      <w:r>
        <w:rPr>
          <w:bCs/>
        </w:rPr>
        <w:t xml:space="preserve">Facility </w:t>
      </w:r>
      <w:r w:rsidR="005C2A67">
        <w:rPr>
          <w:bCs/>
        </w:rPr>
        <w:t>Name:</w:t>
      </w:r>
      <w:r w:rsidR="009B6AA2">
        <w:rPr>
          <w:bCs/>
        </w:rPr>
        <w:t xml:space="preserve"> __________________________________________________</w:t>
      </w:r>
    </w:p>
    <w:p w14:paraId="1F9752D2" w14:textId="1D77A86F" w:rsidR="005C2A67" w:rsidRDefault="005C2A67" w:rsidP="000F5298">
      <w:pPr>
        <w:spacing w:line="240" w:lineRule="auto"/>
        <w:rPr>
          <w:bCs/>
        </w:rPr>
      </w:pPr>
      <w:r>
        <w:rPr>
          <w:bCs/>
        </w:rPr>
        <w:t>Observer(s) Name:</w:t>
      </w:r>
      <w:r w:rsidR="009B6AA2">
        <w:rPr>
          <w:bCs/>
        </w:rPr>
        <w:t xml:space="preserve"> _________________________________</w:t>
      </w:r>
      <w:r w:rsidR="00CA2AB5">
        <w:rPr>
          <w:bCs/>
        </w:rPr>
        <w:t>____________</w:t>
      </w:r>
      <w:r w:rsidR="00CE56E7">
        <w:rPr>
          <w:bCs/>
        </w:rPr>
        <w:t>_</w:t>
      </w:r>
    </w:p>
    <w:p w14:paraId="3BF0874B" w14:textId="1285775B" w:rsidR="005C2A67" w:rsidRDefault="00602D19" w:rsidP="000F5298">
      <w:pPr>
        <w:spacing w:line="240" w:lineRule="auto"/>
        <w:contextualSpacing/>
        <w:rPr>
          <w:bCs/>
        </w:rPr>
      </w:pPr>
      <w:r>
        <w:rPr>
          <w:bCs/>
        </w:rPr>
        <w:t xml:space="preserve">Date </w:t>
      </w:r>
      <w:r w:rsidR="008C654B">
        <w:rPr>
          <w:bCs/>
        </w:rPr>
        <w:t xml:space="preserve">and </w:t>
      </w:r>
      <w:r w:rsidR="00DE002F">
        <w:rPr>
          <w:bCs/>
        </w:rPr>
        <w:t>T</w:t>
      </w:r>
      <w:r w:rsidR="008C654B">
        <w:rPr>
          <w:bCs/>
        </w:rPr>
        <w:t xml:space="preserve">ime of </w:t>
      </w:r>
      <w:r w:rsidR="00DE002F">
        <w:rPr>
          <w:bCs/>
        </w:rPr>
        <w:t>O</w:t>
      </w:r>
      <w:r w:rsidR="008C654B">
        <w:rPr>
          <w:bCs/>
        </w:rPr>
        <w:t xml:space="preserve">n-site </w:t>
      </w:r>
      <w:r w:rsidR="00DE002F">
        <w:rPr>
          <w:bCs/>
        </w:rPr>
        <w:t>I</w:t>
      </w:r>
      <w:r w:rsidR="008C654B">
        <w:rPr>
          <w:bCs/>
        </w:rPr>
        <w:t xml:space="preserve">nspection: </w:t>
      </w:r>
      <w:r>
        <w:rPr>
          <w:bCs/>
        </w:rPr>
        <w:t>_____________________________</w:t>
      </w:r>
      <w:r w:rsidR="00CE56E7">
        <w:rPr>
          <w:bCs/>
        </w:rPr>
        <w:t>___</w:t>
      </w:r>
    </w:p>
    <w:p w14:paraId="14DB0378" w14:textId="3120D4FB" w:rsidR="008C654B" w:rsidRDefault="008C654B" w:rsidP="000F5298">
      <w:pPr>
        <w:spacing w:line="240" w:lineRule="auto"/>
        <w:contextualSpacing/>
        <w:rPr>
          <w:bCs/>
        </w:rPr>
      </w:pPr>
    </w:p>
    <w:p w14:paraId="53977879" w14:textId="03436FC4" w:rsidR="008C654B" w:rsidRDefault="008C654B" w:rsidP="000F5298">
      <w:pPr>
        <w:spacing w:line="240" w:lineRule="auto"/>
        <w:contextualSpacing/>
        <w:rPr>
          <w:bCs/>
        </w:rPr>
      </w:pPr>
      <w:r>
        <w:rPr>
          <w:bCs/>
        </w:rPr>
        <w:t>Bed Capacity: ___________       Current Census: __________</w:t>
      </w:r>
    </w:p>
    <w:p w14:paraId="65171BF4" w14:textId="759F830C" w:rsidR="000A57DE" w:rsidRDefault="000A57DE" w:rsidP="000F5298">
      <w:pPr>
        <w:spacing w:line="240" w:lineRule="auto"/>
        <w:contextualSpacing/>
        <w:rPr>
          <w:bCs/>
        </w:rPr>
      </w:pPr>
    </w:p>
    <w:tbl>
      <w:tblPr>
        <w:tblStyle w:val="TableGrid"/>
        <w:tblW w:w="0" w:type="auto"/>
        <w:tblLook w:val="04A0" w:firstRow="1" w:lastRow="0" w:firstColumn="1" w:lastColumn="0" w:noHBand="0" w:noVBand="1"/>
      </w:tblPr>
      <w:tblGrid>
        <w:gridCol w:w="10790"/>
      </w:tblGrid>
      <w:tr w:rsidR="000A57DE" w14:paraId="40231D68" w14:textId="77777777" w:rsidTr="000A57DE">
        <w:tc>
          <w:tcPr>
            <w:tcW w:w="10790" w:type="dxa"/>
          </w:tcPr>
          <w:p w14:paraId="39745D11" w14:textId="5A7ABCEC" w:rsidR="000A57DE" w:rsidRPr="000F5298" w:rsidRDefault="000F5298" w:rsidP="000F5298">
            <w:pPr>
              <w:contextualSpacing/>
              <w:rPr>
                <w:b/>
                <w:sz w:val="28"/>
                <w:szCs w:val="28"/>
              </w:rPr>
            </w:pPr>
            <w:r w:rsidRPr="000F5298">
              <w:rPr>
                <w:b/>
                <w:sz w:val="28"/>
                <w:szCs w:val="28"/>
              </w:rPr>
              <w:t xml:space="preserve">Elements to be </w:t>
            </w:r>
            <w:r w:rsidR="00DE002F">
              <w:rPr>
                <w:b/>
                <w:sz w:val="28"/>
                <w:szCs w:val="28"/>
              </w:rPr>
              <w:t>A</w:t>
            </w:r>
            <w:r w:rsidRPr="000F5298">
              <w:rPr>
                <w:b/>
                <w:sz w:val="28"/>
                <w:szCs w:val="28"/>
              </w:rPr>
              <w:t>ssessed</w:t>
            </w:r>
          </w:p>
        </w:tc>
      </w:tr>
      <w:tr w:rsidR="00067048" w14:paraId="6607FB30" w14:textId="77777777" w:rsidTr="000A57DE">
        <w:tc>
          <w:tcPr>
            <w:tcW w:w="10790" w:type="dxa"/>
          </w:tcPr>
          <w:p w14:paraId="36A1535E" w14:textId="77777777" w:rsidR="00067048" w:rsidRPr="000A57DE" w:rsidRDefault="00067048" w:rsidP="000F529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outlineLvl w:val="0"/>
              <w:rPr>
                <w:rFonts w:eastAsiaTheme="minorEastAsia" w:cstheme="minorHAnsi"/>
                <w:caps/>
                <w:color w:val="FFFFFF" w:themeColor="background1"/>
                <w:spacing w:val="15"/>
                <w:sz w:val="24"/>
                <w:szCs w:val="24"/>
              </w:rPr>
            </w:pPr>
          </w:p>
        </w:tc>
      </w:tr>
      <w:tr w:rsidR="000A57DE" w14:paraId="188336B6" w14:textId="77777777" w:rsidTr="000A57DE">
        <w:tc>
          <w:tcPr>
            <w:tcW w:w="10790" w:type="dxa"/>
          </w:tcPr>
          <w:p w14:paraId="602F123F" w14:textId="77777777" w:rsidR="000A57DE" w:rsidRPr="000A57DE" w:rsidRDefault="000A57DE" w:rsidP="000F529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outlineLvl w:val="0"/>
              <w:rPr>
                <w:rFonts w:eastAsiaTheme="minorEastAsia" w:cstheme="minorHAnsi"/>
                <w:caps/>
                <w:color w:val="FFFFFF" w:themeColor="background1"/>
                <w:spacing w:val="15"/>
                <w:sz w:val="24"/>
                <w:szCs w:val="24"/>
              </w:rPr>
            </w:pPr>
            <w:r w:rsidRPr="000A57DE">
              <w:rPr>
                <w:rFonts w:eastAsiaTheme="minorEastAsia" w:cstheme="minorHAnsi"/>
                <w:caps/>
                <w:color w:val="FFFFFF" w:themeColor="background1"/>
                <w:spacing w:val="15"/>
                <w:sz w:val="24"/>
                <w:szCs w:val="24"/>
              </w:rPr>
              <w:t>Getting Ready</w:t>
            </w:r>
          </w:p>
          <w:p w14:paraId="08DBDF72" w14:textId="335F1B51" w:rsidR="000A57DE" w:rsidRPr="00BE7F1F" w:rsidRDefault="000A57DE" w:rsidP="00936A98">
            <w:pPr>
              <w:numPr>
                <w:ilvl w:val="0"/>
                <w:numId w:val="4"/>
              </w:numPr>
              <w:rPr>
                <w:sz w:val="24"/>
                <w:szCs w:val="24"/>
              </w:rPr>
            </w:pPr>
            <w:r w:rsidRPr="00BE7F1F">
              <w:rPr>
                <w:sz w:val="24"/>
                <w:szCs w:val="24"/>
              </w:rPr>
              <w:t>Post signs at facility entrance</w:t>
            </w:r>
            <w:r w:rsidR="000F46CC" w:rsidRPr="00BE7F1F">
              <w:rPr>
                <w:sz w:val="24"/>
                <w:szCs w:val="24"/>
              </w:rPr>
              <w:t>s and exits</w:t>
            </w:r>
            <w:r w:rsidRPr="00BE7F1F">
              <w:rPr>
                <w:sz w:val="24"/>
                <w:szCs w:val="24"/>
              </w:rPr>
              <w:t xml:space="preserve"> instructing </w:t>
            </w:r>
            <w:r w:rsidR="00CD10A2" w:rsidRPr="00BE7F1F">
              <w:rPr>
                <w:sz w:val="24"/>
                <w:szCs w:val="24"/>
              </w:rPr>
              <w:t xml:space="preserve">people to </w:t>
            </w:r>
            <w:r w:rsidRPr="00BE7F1F">
              <w:rPr>
                <w:sz w:val="24"/>
                <w:szCs w:val="24"/>
              </w:rPr>
              <w:t>visi</w:t>
            </w:r>
            <w:r w:rsidR="00CD10A2" w:rsidRPr="00BE7F1F">
              <w:rPr>
                <w:sz w:val="24"/>
                <w:szCs w:val="24"/>
              </w:rPr>
              <w:t>t the building only for medically necessary visits</w:t>
            </w:r>
            <w:r w:rsidRPr="00BE7F1F">
              <w:rPr>
                <w:sz w:val="24"/>
                <w:szCs w:val="24"/>
              </w:rPr>
              <w:t xml:space="preserve">. </w:t>
            </w:r>
          </w:p>
          <w:p w14:paraId="0EB6E594" w14:textId="4AE0EFD6" w:rsidR="00DE635B" w:rsidRPr="00BE7F1F" w:rsidRDefault="00DE635B" w:rsidP="00936A98">
            <w:pPr>
              <w:numPr>
                <w:ilvl w:val="0"/>
                <w:numId w:val="4"/>
              </w:numPr>
              <w:rPr>
                <w:sz w:val="24"/>
                <w:szCs w:val="24"/>
              </w:rPr>
            </w:pPr>
            <w:r w:rsidRPr="00BE7F1F">
              <w:rPr>
                <w:rFonts w:ascii="Calibri" w:eastAsia="Batang" w:hAnsi="Calibri" w:cs="Arial"/>
                <w:sz w:val="24"/>
                <w:szCs w:val="24"/>
              </w:rPr>
              <w:t xml:space="preserve">Restrict all visitation except for certain compassionate care situations, such as end of life situations (Refer to the </w:t>
            </w:r>
            <w:hyperlink r:id="rId8" w:history="1">
              <w:r w:rsidRPr="00BE7F1F">
                <w:rPr>
                  <w:rFonts w:ascii="Calibri" w:eastAsia="Batang" w:hAnsi="Calibri" w:cs="Arial"/>
                  <w:color w:val="0000FF"/>
                  <w:sz w:val="24"/>
                  <w:szCs w:val="24"/>
                  <w:u w:val="single"/>
                </w:rPr>
                <w:t>CMS Guidance for Infection Control and Prevention of Coronavirus Disease 2019(COVID-19) in Nursing Homes (REVISED)</w:t>
              </w:r>
            </w:hyperlink>
            <w:r w:rsidRPr="00BE7F1F">
              <w:rPr>
                <w:rFonts w:ascii="Calibri" w:eastAsia="Batang" w:hAnsi="Calibri" w:cs="Arial"/>
                <w:sz w:val="24"/>
                <w:szCs w:val="24"/>
              </w:rPr>
              <w:t xml:space="preserve">. </w:t>
            </w:r>
          </w:p>
          <w:p w14:paraId="05768B9C" w14:textId="517849E0" w:rsidR="00DE635B" w:rsidRPr="00BE7F1F" w:rsidRDefault="00F337C9" w:rsidP="00936A98">
            <w:pPr>
              <w:numPr>
                <w:ilvl w:val="0"/>
                <w:numId w:val="4"/>
              </w:numPr>
              <w:rPr>
                <w:sz w:val="24"/>
                <w:szCs w:val="24"/>
              </w:rPr>
            </w:pPr>
            <w:r w:rsidRPr="00BE7F1F">
              <w:rPr>
                <w:sz w:val="24"/>
                <w:szCs w:val="24"/>
              </w:rPr>
              <w:t>If visitors are permitted, monitor them for fever and respiratory symptoms;</w:t>
            </w:r>
            <w:r w:rsidR="00CD10A2" w:rsidRPr="00BE7F1F">
              <w:rPr>
                <w:sz w:val="24"/>
                <w:szCs w:val="24"/>
              </w:rPr>
              <w:t xml:space="preserve"> limit </w:t>
            </w:r>
            <w:r w:rsidRPr="00BE7F1F">
              <w:rPr>
                <w:sz w:val="24"/>
                <w:szCs w:val="24"/>
              </w:rPr>
              <w:t xml:space="preserve">the </w:t>
            </w:r>
            <w:r w:rsidR="00CD10A2" w:rsidRPr="00BE7F1F">
              <w:rPr>
                <w:sz w:val="24"/>
                <w:szCs w:val="24"/>
              </w:rPr>
              <w:t>duration of visitation and</w:t>
            </w:r>
            <w:r w:rsidRPr="00BE7F1F">
              <w:rPr>
                <w:sz w:val="24"/>
                <w:szCs w:val="24"/>
              </w:rPr>
              <w:t xml:space="preserve"> the</w:t>
            </w:r>
            <w:r w:rsidR="00CD10A2" w:rsidRPr="00BE7F1F">
              <w:rPr>
                <w:sz w:val="24"/>
                <w:szCs w:val="24"/>
              </w:rPr>
              <w:t xml:space="preserve"> location of visits – in</w:t>
            </w:r>
            <w:r w:rsidR="000E5D31" w:rsidRPr="00BE7F1F">
              <w:rPr>
                <w:sz w:val="24"/>
                <w:szCs w:val="24"/>
              </w:rPr>
              <w:t xml:space="preserve"> resident</w:t>
            </w:r>
            <w:r w:rsidR="00CD10A2" w:rsidRPr="00BE7F1F">
              <w:rPr>
                <w:sz w:val="24"/>
                <w:szCs w:val="24"/>
              </w:rPr>
              <w:t xml:space="preserve"> room</w:t>
            </w:r>
            <w:r w:rsidR="000E5D31" w:rsidRPr="00BE7F1F">
              <w:rPr>
                <w:sz w:val="24"/>
                <w:szCs w:val="24"/>
              </w:rPr>
              <w:t>s</w:t>
            </w:r>
            <w:r w:rsidR="00CD10A2" w:rsidRPr="00BE7F1F">
              <w:rPr>
                <w:sz w:val="24"/>
                <w:szCs w:val="24"/>
              </w:rPr>
              <w:t>.</w:t>
            </w:r>
          </w:p>
          <w:p w14:paraId="793EF0D1" w14:textId="79252BDA" w:rsidR="00DE635B" w:rsidRPr="00BE7F1F" w:rsidRDefault="00DE635B" w:rsidP="00936A98">
            <w:pPr>
              <w:numPr>
                <w:ilvl w:val="0"/>
                <w:numId w:val="4"/>
              </w:numPr>
              <w:rPr>
                <w:sz w:val="24"/>
                <w:szCs w:val="24"/>
              </w:rPr>
            </w:pPr>
            <w:r w:rsidRPr="00BE7F1F">
              <w:rPr>
                <w:rFonts w:ascii="Calibri" w:eastAsia="Batang" w:hAnsi="Calibri" w:cs="Arial"/>
                <w:sz w:val="24"/>
                <w:szCs w:val="24"/>
              </w:rPr>
              <w:t>Restrict all volunteers (For exceptions, review the above CMS Guidance) and non-essential healthcare personnel (e.g. barbers).</w:t>
            </w:r>
          </w:p>
          <w:p w14:paraId="22103439" w14:textId="44643218" w:rsidR="00AD32D2" w:rsidRPr="00BE7F1F" w:rsidRDefault="00AD32D2" w:rsidP="00936A98">
            <w:pPr>
              <w:numPr>
                <w:ilvl w:val="0"/>
                <w:numId w:val="4"/>
              </w:numPr>
              <w:rPr>
                <w:sz w:val="24"/>
                <w:szCs w:val="24"/>
              </w:rPr>
            </w:pPr>
            <w:r w:rsidRPr="00BE7F1F">
              <w:rPr>
                <w:sz w:val="24"/>
                <w:szCs w:val="24"/>
              </w:rPr>
              <w:t>Consider discontinuation of community group events, dining, and field trips</w:t>
            </w:r>
          </w:p>
          <w:p w14:paraId="52E2A506" w14:textId="49012908" w:rsidR="00AD32D2" w:rsidRPr="00BE7F1F" w:rsidRDefault="00AD32D2" w:rsidP="00936A98">
            <w:pPr>
              <w:pStyle w:val="ListParagraph"/>
              <w:numPr>
                <w:ilvl w:val="1"/>
                <w:numId w:val="4"/>
              </w:numPr>
              <w:tabs>
                <w:tab w:val="left" w:pos="3690"/>
              </w:tabs>
              <w:spacing w:before="100" w:after="200" w:line="276" w:lineRule="auto"/>
              <w:rPr>
                <w:sz w:val="24"/>
                <w:szCs w:val="24"/>
              </w:rPr>
            </w:pPr>
            <w:r w:rsidRPr="00BE7F1F">
              <w:rPr>
                <w:rFonts w:eastAsia="Batang" w:cs="Arial"/>
                <w:sz w:val="24"/>
                <w:szCs w:val="24"/>
              </w:rPr>
              <w:t>Serve meals in resident rooms, if possible, or stagger dining times to decrease the size of the groups. If smaller group activities are necessary, keep the same group together to decrease the risk of exposure.</w:t>
            </w:r>
          </w:p>
          <w:p w14:paraId="7617C2BF" w14:textId="163FB837" w:rsidR="000A57DE" w:rsidRPr="000A57DE" w:rsidRDefault="000A57DE" w:rsidP="00936A98">
            <w:pPr>
              <w:numPr>
                <w:ilvl w:val="0"/>
                <w:numId w:val="4"/>
              </w:numPr>
              <w:rPr>
                <w:sz w:val="24"/>
                <w:szCs w:val="24"/>
              </w:rPr>
            </w:pPr>
            <w:r w:rsidRPr="000A57DE">
              <w:rPr>
                <w:sz w:val="24"/>
                <w:szCs w:val="24"/>
              </w:rPr>
              <w:t>Keep residents and employees informed</w:t>
            </w:r>
            <w:r w:rsidR="00CA2AB5">
              <w:rPr>
                <w:sz w:val="24"/>
                <w:szCs w:val="24"/>
              </w:rPr>
              <w:t xml:space="preserve"> about COVID-19 updates.</w:t>
            </w:r>
          </w:p>
          <w:p w14:paraId="00FF821C" w14:textId="77777777" w:rsidR="001A07F6" w:rsidRDefault="000A57DE" w:rsidP="00936A98">
            <w:pPr>
              <w:numPr>
                <w:ilvl w:val="0"/>
                <w:numId w:val="4"/>
              </w:numPr>
              <w:rPr>
                <w:sz w:val="24"/>
                <w:szCs w:val="24"/>
              </w:rPr>
            </w:pPr>
            <w:r w:rsidRPr="000A57DE">
              <w:rPr>
                <w:sz w:val="24"/>
                <w:szCs w:val="24"/>
              </w:rPr>
              <w:t>Educate staff not to come to work if they have fever, cough or shortness of breath.</w:t>
            </w:r>
          </w:p>
          <w:p w14:paraId="08970B48" w14:textId="3526585B" w:rsidR="000A57DE" w:rsidRPr="006730F9" w:rsidRDefault="000A57DE" w:rsidP="00936A98">
            <w:pPr>
              <w:numPr>
                <w:ilvl w:val="0"/>
                <w:numId w:val="4"/>
              </w:numPr>
              <w:rPr>
                <w:sz w:val="24"/>
                <w:szCs w:val="24"/>
              </w:rPr>
            </w:pPr>
            <w:r w:rsidRPr="006730F9">
              <w:rPr>
                <w:sz w:val="24"/>
                <w:szCs w:val="24"/>
              </w:rPr>
              <w:t>Ensure sick leave policies allow employees to stay home if they have symptoms of respiratory infection.</w:t>
            </w:r>
          </w:p>
          <w:p w14:paraId="235B4480" w14:textId="77AA362A" w:rsidR="000A57DE" w:rsidRPr="00F82D35" w:rsidRDefault="000A57DE" w:rsidP="00936A98">
            <w:pPr>
              <w:numPr>
                <w:ilvl w:val="0"/>
                <w:numId w:val="4"/>
              </w:numPr>
              <w:rPr>
                <w:sz w:val="24"/>
                <w:szCs w:val="24"/>
              </w:rPr>
            </w:pPr>
            <w:r w:rsidRPr="000A57DE">
              <w:rPr>
                <w:sz w:val="24"/>
                <w:szCs w:val="24"/>
              </w:rPr>
              <w:t>Make contingency plans for increased absenteeism caused by employee illness</w:t>
            </w:r>
            <w:r w:rsidR="00F82D35">
              <w:rPr>
                <w:sz w:val="24"/>
                <w:szCs w:val="24"/>
              </w:rPr>
              <w:t xml:space="preserve"> </w:t>
            </w:r>
            <w:r w:rsidRPr="00F82D35">
              <w:rPr>
                <w:sz w:val="24"/>
                <w:szCs w:val="24"/>
              </w:rPr>
              <w:t>or illness in employees’ family members that would require them to stay home,</w:t>
            </w:r>
            <w:r w:rsidR="00F82D35">
              <w:rPr>
                <w:sz w:val="24"/>
                <w:szCs w:val="24"/>
              </w:rPr>
              <w:t xml:space="preserve"> </w:t>
            </w:r>
            <w:r w:rsidRPr="00F82D35">
              <w:rPr>
                <w:sz w:val="24"/>
                <w:szCs w:val="24"/>
              </w:rPr>
              <w:t>including extending hours, cross-training current employees, or hiring temporary</w:t>
            </w:r>
            <w:r w:rsidR="00F82D35">
              <w:rPr>
                <w:sz w:val="24"/>
                <w:szCs w:val="24"/>
              </w:rPr>
              <w:t xml:space="preserve"> </w:t>
            </w:r>
            <w:r w:rsidRPr="00F82D35">
              <w:rPr>
                <w:sz w:val="24"/>
                <w:szCs w:val="24"/>
              </w:rPr>
              <w:t>employees.</w:t>
            </w:r>
          </w:p>
          <w:p w14:paraId="7F5F9EAA" w14:textId="42DA6695" w:rsidR="000A57DE" w:rsidRDefault="000A57DE" w:rsidP="00936A98">
            <w:pPr>
              <w:numPr>
                <w:ilvl w:val="0"/>
                <w:numId w:val="4"/>
              </w:numPr>
              <w:rPr>
                <w:sz w:val="24"/>
                <w:szCs w:val="24"/>
              </w:rPr>
            </w:pPr>
            <w:r w:rsidRPr="000A57DE">
              <w:rPr>
                <w:sz w:val="24"/>
                <w:szCs w:val="24"/>
              </w:rPr>
              <w:t>Assess all patients daily and upon admission for symptoms of fever, cough</w:t>
            </w:r>
            <w:r w:rsidR="00257A05">
              <w:rPr>
                <w:sz w:val="24"/>
                <w:szCs w:val="24"/>
              </w:rPr>
              <w:t>, sore throat</w:t>
            </w:r>
            <w:r w:rsidRPr="000A57DE">
              <w:rPr>
                <w:sz w:val="24"/>
                <w:szCs w:val="24"/>
              </w:rPr>
              <w:t xml:space="preserve"> and shortness of breath.</w:t>
            </w:r>
          </w:p>
          <w:p w14:paraId="1B4F32C7" w14:textId="4AA5ED80" w:rsidR="00CA2AB5" w:rsidRPr="00CA2AB5" w:rsidRDefault="00F82D35" w:rsidP="00936A98">
            <w:pPr>
              <w:numPr>
                <w:ilvl w:val="0"/>
                <w:numId w:val="4"/>
              </w:numPr>
              <w:rPr>
                <w:sz w:val="24"/>
                <w:szCs w:val="24"/>
              </w:rPr>
            </w:pPr>
            <w:r w:rsidRPr="00F82D35">
              <w:rPr>
                <w:sz w:val="24"/>
                <w:szCs w:val="24"/>
              </w:rPr>
              <w:lastRenderedPageBreak/>
              <w:t>Facility has a specific plan for managing patients with suspected or confirmed C</w:t>
            </w:r>
            <w:r>
              <w:rPr>
                <w:sz w:val="24"/>
                <w:szCs w:val="24"/>
              </w:rPr>
              <w:t>O</w:t>
            </w:r>
            <w:r w:rsidRPr="00F82D35">
              <w:rPr>
                <w:sz w:val="24"/>
                <w:szCs w:val="24"/>
              </w:rPr>
              <w:t>V</w:t>
            </w:r>
            <w:r>
              <w:rPr>
                <w:sz w:val="24"/>
                <w:szCs w:val="24"/>
              </w:rPr>
              <w:t>ID-19</w:t>
            </w:r>
            <w:r w:rsidR="00C13A7B">
              <w:rPr>
                <w:sz w:val="24"/>
                <w:szCs w:val="24"/>
              </w:rPr>
              <w:t xml:space="preserve"> (i.e. plan for cohorting staff and residents if needed)</w:t>
            </w:r>
            <w:r w:rsidRPr="00F82D35">
              <w:rPr>
                <w:sz w:val="24"/>
                <w:szCs w:val="24"/>
              </w:rPr>
              <w:t xml:space="preserve">. </w:t>
            </w:r>
          </w:p>
          <w:p w14:paraId="25FD461D" w14:textId="48B403C7" w:rsidR="00F82D35" w:rsidRDefault="00F82D35" w:rsidP="00936A98">
            <w:pPr>
              <w:numPr>
                <w:ilvl w:val="0"/>
                <w:numId w:val="4"/>
              </w:numPr>
              <w:rPr>
                <w:sz w:val="24"/>
                <w:szCs w:val="24"/>
              </w:rPr>
            </w:pPr>
            <w:r w:rsidRPr="00F82D35">
              <w:rPr>
                <w:sz w:val="24"/>
                <w:szCs w:val="24"/>
              </w:rPr>
              <w:t xml:space="preserve">Facility has a surge plan for emerging infectious diseases, particularly suspected or confirmed </w:t>
            </w:r>
            <w:r>
              <w:rPr>
                <w:sz w:val="24"/>
                <w:szCs w:val="24"/>
              </w:rPr>
              <w:t>COVID-19</w:t>
            </w:r>
            <w:r w:rsidRPr="00F82D35">
              <w:rPr>
                <w:sz w:val="24"/>
                <w:szCs w:val="24"/>
              </w:rPr>
              <w:t xml:space="preserve"> patients. </w:t>
            </w:r>
          </w:p>
          <w:p w14:paraId="3D01D1D2" w14:textId="777C4854" w:rsidR="000F773E" w:rsidRDefault="000F773E" w:rsidP="00936A98">
            <w:pPr>
              <w:numPr>
                <w:ilvl w:val="0"/>
                <w:numId w:val="4"/>
              </w:numPr>
              <w:rPr>
                <w:sz w:val="24"/>
                <w:szCs w:val="24"/>
              </w:rPr>
            </w:pPr>
            <w:r w:rsidRPr="000F773E">
              <w:rPr>
                <w:sz w:val="24"/>
                <w:szCs w:val="24"/>
              </w:rPr>
              <w:t xml:space="preserve">Facility has a process that occurs </w:t>
            </w:r>
            <w:r>
              <w:rPr>
                <w:sz w:val="24"/>
                <w:szCs w:val="24"/>
              </w:rPr>
              <w:t>if</w:t>
            </w:r>
            <w:r w:rsidRPr="000F773E">
              <w:rPr>
                <w:sz w:val="24"/>
                <w:szCs w:val="24"/>
              </w:rPr>
              <w:t xml:space="preserve"> a confirmed case is identified to include immediate notification of facility leadership, Infection Preventionist, Medical Director, Housekeeping Supervisor</w:t>
            </w:r>
          </w:p>
          <w:p w14:paraId="64BD1D2E" w14:textId="75EFB13A" w:rsidR="000F773E" w:rsidRDefault="000F773E" w:rsidP="00936A98">
            <w:pPr>
              <w:numPr>
                <w:ilvl w:val="0"/>
                <w:numId w:val="4"/>
              </w:numPr>
              <w:rPr>
                <w:sz w:val="24"/>
                <w:szCs w:val="24"/>
              </w:rPr>
            </w:pPr>
            <w:r>
              <w:rPr>
                <w:sz w:val="24"/>
                <w:szCs w:val="24"/>
              </w:rPr>
              <w:t>Facility has a family and resident notification process if a confirmed case is identified.</w:t>
            </w:r>
          </w:p>
          <w:p w14:paraId="64B605B9" w14:textId="499DBBC3" w:rsidR="00CD10A2" w:rsidRPr="00BE7F1F" w:rsidRDefault="00CD10A2" w:rsidP="00936A98">
            <w:pPr>
              <w:numPr>
                <w:ilvl w:val="0"/>
                <w:numId w:val="4"/>
              </w:numPr>
              <w:rPr>
                <w:sz w:val="24"/>
                <w:szCs w:val="24"/>
              </w:rPr>
            </w:pPr>
            <w:r w:rsidRPr="00BE7F1F">
              <w:rPr>
                <w:sz w:val="24"/>
                <w:szCs w:val="24"/>
              </w:rPr>
              <w:t>Facility has de</w:t>
            </w:r>
            <w:r w:rsidR="00F337C9" w:rsidRPr="00BE7F1F">
              <w:rPr>
                <w:sz w:val="24"/>
                <w:szCs w:val="24"/>
              </w:rPr>
              <w:t xml:space="preserve">signated </w:t>
            </w:r>
            <w:r w:rsidRPr="00BE7F1F">
              <w:rPr>
                <w:sz w:val="24"/>
                <w:szCs w:val="24"/>
              </w:rPr>
              <w:t xml:space="preserve">a quarantine area </w:t>
            </w:r>
            <w:r w:rsidR="005D68BE" w:rsidRPr="00BE7F1F">
              <w:rPr>
                <w:sz w:val="24"/>
                <w:szCs w:val="24"/>
              </w:rPr>
              <w:t xml:space="preserve">including designated restrooms </w:t>
            </w:r>
            <w:r w:rsidRPr="00BE7F1F">
              <w:rPr>
                <w:sz w:val="24"/>
                <w:szCs w:val="24"/>
              </w:rPr>
              <w:t xml:space="preserve">for suspected or confirmed </w:t>
            </w:r>
            <w:r w:rsidR="00F337C9" w:rsidRPr="00BE7F1F">
              <w:rPr>
                <w:sz w:val="24"/>
                <w:szCs w:val="24"/>
              </w:rPr>
              <w:t>resid</w:t>
            </w:r>
            <w:r w:rsidRPr="00BE7F1F">
              <w:rPr>
                <w:sz w:val="24"/>
                <w:szCs w:val="24"/>
              </w:rPr>
              <w:t>ents in the building</w:t>
            </w:r>
            <w:r w:rsidR="00F337C9" w:rsidRPr="00BE7F1F">
              <w:rPr>
                <w:sz w:val="24"/>
                <w:szCs w:val="24"/>
              </w:rPr>
              <w:t>.</w:t>
            </w:r>
          </w:p>
          <w:p w14:paraId="578E5359" w14:textId="7494DB0C" w:rsidR="00CD10A2" w:rsidRPr="00BE7F1F" w:rsidRDefault="00CD10A2" w:rsidP="00936A98">
            <w:pPr>
              <w:numPr>
                <w:ilvl w:val="0"/>
                <w:numId w:val="4"/>
              </w:numPr>
              <w:rPr>
                <w:sz w:val="24"/>
                <w:szCs w:val="24"/>
              </w:rPr>
            </w:pPr>
            <w:r w:rsidRPr="00BE7F1F">
              <w:rPr>
                <w:sz w:val="24"/>
                <w:szCs w:val="24"/>
              </w:rPr>
              <w:t xml:space="preserve">Facility has </w:t>
            </w:r>
            <w:r w:rsidR="000E5D31" w:rsidRPr="00BE7F1F">
              <w:rPr>
                <w:sz w:val="24"/>
                <w:szCs w:val="24"/>
              </w:rPr>
              <w:t>the ability to i</w:t>
            </w:r>
            <w:r w:rsidRPr="00BE7F1F">
              <w:rPr>
                <w:sz w:val="24"/>
                <w:szCs w:val="24"/>
              </w:rPr>
              <w:t>dentif</w:t>
            </w:r>
            <w:r w:rsidR="000E5D31" w:rsidRPr="00BE7F1F">
              <w:rPr>
                <w:sz w:val="24"/>
                <w:szCs w:val="24"/>
              </w:rPr>
              <w:t>y</w:t>
            </w:r>
            <w:r w:rsidRPr="00BE7F1F">
              <w:rPr>
                <w:sz w:val="24"/>
                <w:szCs w:val="24"/>
              </w:rPr>
              <w:t xml:space="preserve"> </w:t>
            </w:r>
            <w:r w:rsidR="000E5D31" w:rsidRPr="00BE7F1F">
              <w:rPr>
                <w:sz w:val="24"/>
                <w:szCs w:val="24"/>
              </w:rPr>
              <w:t>resid</w:t>
            </w:r>
            <w:r w:rsidRPr="00BE7F1F">
              <w:rPr>
                <w:sz w:val="24"/>
                <w:szCs w:val="24"/>
              </w:rPr>
              <w:t>ents who could be discharged to home in event of COVID-19 introduction to the building</w:t>
            </w:r>
          </w:p>
          <w:p w14:paraId="4EE24F2A" w14:textId="77777777" w:rsidR="000E5D31" w:rsidRDefault="00DA7483" w:rsidP="00936A98">
            <w:pPr>
              <w:numPr>
                <w:ilvl w:val="0"/>
                <w:numId w:val="4"/>
              </w:numPr>
              <w:rPr>
                <w:sz w:val="24"/>
                <w:szCs w:val="24"/>
              </w:rPr>
            </w:pPr>
            <w:r w:rsidRPr="00BE7F1F">
              <w:rPr>
                <w:sz w:val="24"/>
                <w:szCs w:val="24"/>
              </w:rPr>
              <w:t xml:space="preserve">Determine </w:t>
            </w:r>
            <w:r w:rsidR="005D68BE" w:rsidRPr="00BE7F1F">
              <w:rPr>
                <w:sz w:val="24"/>
                <w:szCs w:val="24"/>
              </w:rPr>
              <w:t xml:space="preserve">the </w:t>
            </w:r>
            <w:r w:rsidR="004E60A0" w:rsidRPr="00BE7F1F">
              <w:rPr>
                <w:sz w:val="24"/>
                <w:szCs w:val="24"/>
              </w:rPr>
              <w:t xml:space="preserve">capacity </w:t>
            </w:r>
            <w:r w:rsidRPr="00BE7F1F">
              <w:rPr>
                <w:sz w:val="24"/>
                <w:szCs w:val="24"/>
              </w:rPr>
              <w:t>to</w:t>
            </w:r>
            <w:r w:rsidR="005D68BE" w:rsidRPr="00BE7F1F">
              <w:rPr>
                <w:sz w:val="24"/>
                <w:szCs w:val="24"/>
              </w:rPr>
              <w:t xml:space="preserve"> accept new </w:t>
            </w:r>
            <w:r w:rsidR="004E60A0" w:rsidRPr="00BE7F1F">
              <w:rPr>
                <w:sz w:val="24"/>
                <w:szCs w:val="24"/>
              </w:rPr>
              <w:t xml:space="preserve">ventilated </w:t>
            </w:r>
            <w:r w:rsidR="000E5D31" w:rsidRPr="00BE7F1F">
              <w:rPr>
                <w:sz w:val="24"/>
                <w:szCs w:val="24"/>
              </w:rPr>
              <w:t>resid</w:t>
            </w:r>
            <w:r w:rsidR="004E60A0" w:rsidRPr="00BE7F1F">
              <w:rPr>
                <w:sz w:val="24"/>
                <w:szCs w:val="24"/>
              </w:rPr>
              <w:t>ent</w:t>
            </w:r>
            <w:r w:rsidR="005D68BE" w:rsidRPr="00BE7F1F">
              <w:rPr>
                <w:sz w:val="24"/>
                <w:szCs w:val="24"/>
              </w:rPr>
              <w:t xml:space="preserve"> admissions</w:t>
            </w:r>
            <w:r w:rsidR="004E60A0" w:rsidRPr="00BE7F1F">
              <w:rPr>
                <w:sz w:val="24"/>
                <w:szCs w:val="24"/>
              </w:rPr>
              <w:t xml:space="preserve"> and maintain communication with local hospital</w:t>
            </w:r>
          </w:p>
          <w:p w14:paraId="3CB14C39" w14:textId="77777777" w:rsidR="004D2875" w:rsidRDefault="004D2875" w:rsidP="00936A98">
            <w:pPr>
              <w:numPr>
                <w:ilvl w:val="0"/>
                <w:numId w:val="4"/>
              </w:numPr>
              <w:rPr>
                <w:sz w:val="24"/>
                <w:szCs w:val="24"/>
              </w:rPr>
            </w:pPr>
            <w:r w:rsidRPr="00CE56E7">
              <w:rPr>
                <w:sz w:val="24"/>
                <w:szCs w:val="24"/>
              </w:rPr>
              <w:t xml:space="preserve">Facility regularly monitors Los Angeles Department of Public Health </w:t>
            </w:r>
            <w:hyperlink r:id="rId9" w:history="1">
              <w:r w:rsidRPr="00CE56E7">
                <w:rPr>
                  <w:rStyle w:val="Hyperlink"/>
                  <w:sz w:val="24"/>
                  <w:szCs w:val="24"/>
                </w:rPr>
                <w:t>COVID-19 website</w:t>
              </w:r>
            </w:hyperlink>
            <w:r w:rsidRPr="00CE56E7">
              <w:rPr>
                <w:sz w:val="24"/>
                <w:szCs w:val="24"/>
              </w:rPr>
              <w:t xml:space="preserve"> for the most up to date local guidance and resources</w:t>
            </w:r>
          </w:p>
          <w:p w14:paraId="1E2BFC85" w14:textId="166837E9" w:rsidR="00207C2B" w:rsidRPr="00020520" w:rsidRDefault="00207C2B" w:rsidP="00936A98">
            <w:pPr>
              <w:numPr>
                <w:ilvl w:val="0"/>
                <w:numId w:val="4"/>
              </w:numPr>
              <w:rPr>
                <w:sz w:val="24"/>
                <w:szCs w:val="24"/>
              </w:rPr>
            </w:pPr>
            <w:r>
              <w:rPr>
                <w:sz w:val="24"/>
                <w:szCs w:val="24"/>
              </w:rPr>
              <w:t>Facility has identified a mechanism to obtain SARS CoV-2 testing at their facility; LabCorp, Quest, PacWest or other commercial laboratory</w:t>
            </w:r>
          </w:p>
        </w:tc>
      </w:tr>
      <w:tr w:rsidR="000A57DE" w14:paraId="267D7B57" w14:textId="77777777" w:rsidTr="000A57DE">
        <w:tc>
          <w:tcPr>
            <w:tcW w:w="10790" w:type="dxa"/>
          </w:tcPr>
          <w:p w14:paraId="609FDE97" w14:textId="31AE7EA1" w:rsidR="000A57DE" w:rsidRPr="00012EBD" w:rsidRDefault="000A57DE" w:rsidP="000F5298">
            <w:pPr>
              <w:pStyle w:val="Heading1"/>
              <w:spacing w:line="240" w:lineRule="auto"/>
              <w:outlineLvl w:val="0"/>
              <w:rPr>
                <w:rFonts w:cstheme="minorHAnsi"/>
                <w:sz w:val="24"/>
                <w:szCs w:val="24"/>
              </w:rPr>
            </w:pPr>
            <w:r w:rsidRPr="00012EBD">
              <w:rPr>
                <w:rFonts w:cstheme="minorHAnsi"/>
                <w:sz w:val="24"/>
                <w:szCs w:val="24"/>
              </w:rPr>
              <w:lastRenderedPageBreak/>
              <w:t>Decreasing the risk of Covid-19 spread in your facility</w:t>
            </w:r>
          </w:p>
          <w:p w14:paraId="63588416" w14:textId="77777777" w:rsidR="00421055" w:rsidRPr="00421055" w:rsidRDefault="00421055" w:rsidP="00421055">
            <w:pPr>
              <w:rPr>
                <w:b/>
                <w:bCs/>
                <w:sz w:val="16"/>
                <w:szCs w:val="16"/>
              </w:rPr>
            </w:pPr>
          </w:p>
          <w:p w14:paraId="702B300D" w14:textId="582A219E" w:rsidR="000A57DE" w:rsidRPr="00421055" w:rsidRDefault="000A57DE" w:rsidP="00421055">
            <w:pPr>
              <w:rPr>
                <w:b/>
                <w:bCs/>
                <w:sz w:val="24"/>
                <w:szCs w:val="24"/>
              </w:rPr>
            </w:pPr>
            <w:r w:rsidRPr="00421055">
              <w:rPr>
                <w:b/>
                <w:bCs/>
                <w:sz w:val="24"/>
                <w:szCs w:val="24"/>
              </w:rPr>
              <w:t xml:space="preserve">Infection prevention and control policies and training for healthcare personnel (HCP): </w:t>
            </w:r>
          </w:p>
          <w:p w14:paraId="43DF63D3" w14:textId="77777777" w:rsidR="000A57DE" w:rsidRPr="00F001CB" w:rsidRDefault="000A57DE" w:rsidP="00936A98">
            <w:pPr>
              <w:pStyle w:val="ListParagraph"/>
              <w:numPr>
                <w:ilvl w:val="0"/>
                <w:numId w:val="5"/>
              </w:numPr>
              <w:ind w:left="720"/>
              <w:rPr>
                <w:sz w:val="24"/>
                <w:szCs w:val="24"/>
              </w:rPr>
            </w:pPr>
            <w:r w:rsidRPr="00F001CB">
              <w:rPr>
                <w:sz w:val="24"/>
                <w:szCs w:val="24"/>
              </w:rPr>
              <w:t>Facility provides education and job-specific training to HCP regarding COVID-19, including:</w:t>
            </w:r>
          </w:p>
          <w:p w14:paraId="6C056E4A" w14:textId="77777777" w:rsidR="000A57DE" w:rsidRPr="00F001CB" w:rsidRDefault="000A57DE" w:rsidP="00936A98">
            <w:pPr>
              <w:pStyle w:val="ListParagraph"/>
              <w:numPr>
                <w:ilvl w:val="0"/>
                <w:numId w:val="12"/>
              </w:numPr>
              <w:rPr>
                <w:sz w:val="24"/>
                <w:szCs w:val="24"/>
              </w:rPr>
            </w:pPr>
            <w:r w:rsidRPr="00F001CB">
              <w:rPr>
                <w:sz w:val="24"/>
                <w:szCs w:val="24"/>
              </w:rPr>
              <w:t xml:space="preserve">Signs and symptoms and modes of transmission of infection </w:t>
            </w:r>
          </w:p>
          <w:p w14:paraId="27650884" w14:textId="42898EF6" w:rsidR="000A57DE" w:rsidRPr="002B1D53" w:rsidRDefault="000A57DE" w:rsidP="00936A98">
            <w:pPr>
              <w:pStyle w:val="ListParagraph"/>
              <w:numPr>
                <w:ilvl w:val="0"/>
                <w:numId w:val="12"/>
              </w:numPr>
              <w:rPr>
                <w:sz w:val="24"/>
                <w:szCs w:val="24"/>
              </w:rPr>
            </w:pPr>
            <w:r w:rsidRPr="00F001CB">
              <w:rPr>
                <w:sz w:val="24"/>
                <w:szCs w:val="24"/>
              </w:rPr>
              <w:t>Correct infection control practices and perso</w:t>
            </w:r>
            <w:r w:rsidR="00AC2498">
              <w:rPr>
                <w:sz w:val="24"/>
                <w:szCs w:val="24"/>
              </w:rPr>
              <w:t>nal</w:t>
            </w:r>
            <w:r w:rsidRPr="00F001CB">
              <w:rPr>
                <w:sz w:val="24"/>
                <w:szCs w:val="24"/>
              </w:rPr>
              <w:t xml:space="preserve"> protective equipment (PPE) use</w:t>
            </w:r>
            <w:r>
              <w:rPr>
                <w:sz w:val="24"/>
                <w:szCs w:val="24"/>
              </w:rPr>
              <w:t>.</w:t>
            </w:r>
            <w:r w:rsidRPr="00F001CB">
              <w:rPr>
                <w:sz w:val="24"/>
                <w:szCs w:val="24"/>
              </w:rPr>
              <w:t xml:space="preserve"> </w:t>
            </w:r>
          </w:p>
          <w:p w14:paraId="6A047EB3" w14:textId="77777777" w:rsidR="000A57DE" w:rsidRPr="00F001CB" w:rsidRDefault="000A57DE" w:rsidP="00936A98">
            <w:pPr>
              <w:pStyle w:val="ListParagraph"/>
              <w:numPr>
                <w:ilvl w:val="0"/>
                <w:numId w:val="12"/>
              </w:numPr>
              <w:rPr>
                <w:sz w:val="24"/>
                <w:szCs w:val="24"/>
              </w:rPr>
            </w:pPr>
            <w:r w:rsidRPr="00F001CB">
              <w:rPr>
                <w:sz w:val="24"/>
                <w:szCs w:val="24"/>
              </w:rPr>
              <w:t>HCP sick leave policies and recommended actions for unprotected exposures (e.g., not using recommended PPE, an unrecognized infectious patient contact)</w:t>
            </w:r>
          </w:p>
          <w:p w14:paraId="497D958F" w14:textId="77777777" w:rsidR="000A57DE" w:rsidRDefault="000A57DE" w:rsidP="00936A98">
            <w:pPr>
              <w:pStyle w:val="ListParagraph"/>
              <w:numPr>
                <w:ilvl w:val="0"/>
                <w:numId w:val="12"/>
              </w:numPr>
              <w:rPr>
                <w:sz w:val="24"/>
                <w:szCs w:val="24"/>
              </w:rPr>
            </w:pPr>
            <w:r w:rsidRPr="00F001CB">
              <w:rPr>
                <w:sz w:val="24"/>
                <w:szCs w:val="24"/>
              </w:rPr>
              <w:t>How and to whom COVID-19 cases should be reported</w:t>
            </w:r>
          </w:p>
          <w:p w14:paraId="3408081E" w14:textId="77777777" w:rsidR="007A5A5F" w:rsidRDefault="000A57DE" w:rsidP="00936A98">
            <w:pPr>
              <w:pStyle w:val="ListParagraph"/>
              <w:numPr>
                <w:ilvl w:val="0"/>
                <w:numId w:val="5"/>
              </w:numPr>
              <w:ind w:left="360" w:hanging="18"/>
              <w:rPr>
                <w:sz w:val="24"/>
                <w:szCs w:val="24"/>
              </w:rPr>
            </w:pPr>
            <w:r>
              <w:rPr>
                <w:sz w:val="24"/>
                <w:szCs w:val="24"/>
              </w:rPr>
              <w:t xml:space="preserve"> </w:t>
            </w:r>
            <w:r w:rsidRPr="000E6F7C">
              <w:rPr>
                <w:sz w:val="24"/>
                <w:szCs w:val="24"/>
              </w:rPr>
              <w:t xml:space="preserve">Designate staff who will be responsible for caring for suspected or known COVID-19 patients. </w:t>
            </w:r>
            <w:r w:rsidR="007A5A5F">
              <w:rPr>
                <w:sz w:val="24"/>
                <w:szCs w:val="24"/>
              </w:rPr>
              <w:t xml:space="preserve"> </w:t>
            </w:r>
          </w:p>
          <w:p w14:paraId="7568DBA7" w14:textId="6644881A" w:rsidR="007A5A5F" w:rsidRDefault="007A5A5F" w:rsidP="00F82D35">
            <w:pPr>
              <w:pStyle w:val="ListParagraph"/>
              <w:ind w:left="360"/>
              <w:rPr>
                <w:sz w:val="24"/>
                <w:szCs w:val="24"/>
              </w:rPr>
            </w:pPr>
            <w:r>
              <w:rPr>
                <w:sz w:val="24"/>
                <w:szCs w:val="24"/>
              </w:rPr>
              <w:t xml:space="preserve">       </w:t>
            </w:r>
            <w:r w:rsidR="002C7A6C">
              <w:rPr>
                <w:sz w:val="24"/>
                <w:szCs w:val="24"/>
              </w:rPr>
              <w:t xml:space="preserve"> </w:t>
            </w:r>
            <w:r w:rsidR="000A57DE" w:rsidRPr="000E6F7C">
              <w:rPr>
                <w:sz w:val="24"/>
                <w:szCs w:val="24"/>
              </w:rPr>
              <w:t xml:space="preserve">Ensure they are trained on the infection prevention and control recommendations for </w:t>
            </w:r>
            <w:r>
              <w:rPr>
                <w:sz w:val="24"/>
                <w:szCs w:val="24"/>
              </w:rPr>
              <w:t xml:space="preserve">  </w:t>
            </w:r>
          </w:p>
          <w:p w14:paraId="221D268F" w14:textId="6FE53207" w:rsidR="000A57DE" w:rsidRDefault="007A5A5F" w:rsidP="00F82D35">
            <w:pPr>
              <w:pStyle w:val="ListParagraph"/>
              <w:ind w:left="360"/>
              <w:rPr>
                <w:sz w:val="24"/>
                <w:szCs w:val="24"/>
              </w:rPr>
            </w:pPr>
            <w:r>
              <w:rPr>
                <w:sz w:val="24"/>
                <w:szCs w:val="24"/>
              </w:rPr>
              <w:t xml:space="preserve">       </w:t>
            </w:r>
            <w:r w:rsidR="002C7A6C">
              <w:rPr>
                <w:sz w:val="24"/>
                <w:szCs w:val="24"/>
              </w:rPr>
              <w:t xml:space="preserve"> </w:t>
            </w:r>
            <w:r w:rsidR="000A57DE" w:rsidRPr="000E6F7C">
              <w:rPr>
                <w:sz w:val="24"/>
                <w:szCs w:val="24"/>
              </w:rPr>
              <w:t xml:space="preserve">COVID-19 and proper use of </w:t>
            </w:r>
            <w:r w:rsidR="00AC2498">
              <w:rPr>
                <w:sz w:val="24"/>
                <w:szCs w:val="24"/>
              </w:rPr>
              <w:t>PPE</w:t>
            </w:r>
            <w:r w:rsidR="000A57DE" w:rsidRPr="000E6F7C">
              <w:rPr>
                <w:sz w:val="24"/>
                <w:szCs w:val="24"/>
              </w:rPr>
              <w:t>.</w:t>
            </w:r>
          </w:p>
          <w:p w14:paraId="75B9918F" w14:textId="77777777" w:rsidR="001F05A7" w:rsidRDefault="001F05A7" w:rsidP="001F05A7">
            <w:pPr>
              <w:rPr>
                <w:rFonts w:cstheme="minorHAnsi"/>
                <w:b/>
                <w:bCs/>
                <w:sz w:val="24"/>
                <w:szCs w:val="24"/>
              </w:rPr>
            </w:pPr>
            <w:r>
              <w:rPr>
                <w:rFonts w:cstheme="minorHAnsi"/>
                <w:b/>
                <w:bCs/>
                <w:sz w:val="24"/>
                <w:szCs w:val="24"/>
              </w:rPr>
              <w:t xml:space="preserve">      </w:t>
            </w:r>
          </w:p>
          <w:p w14:paraId="3C6B8DD1" w14:textId="39C68372" w:rsidR="00752259" w:rsidRPr="00421055" w:rsidRDefault="00752259" w:rsidP="001F05A7">
            <w:pPr>
              <w:rPr>
                <w:rFonts w:cstheme="minorHAnsi"/>
                <w:sz w:val="24"/>
                <w:szCs w:val="24"/>
              </w:rPr>
            </w:pPr>
            <w:r w:rsidRPr="00421055">
              <w:rPr>
                <w:rFonts w:cstheme="minorHAnsi"/>
                <w:b/>
                <w:bCs/>
                <w:sz w:val="24"/>
                <w:szCs w:val="24"/>
              </w:rPr>
              <w:t>Hand Hygiene (HH)</w:t>
            </w:r>
            <w:r w:rsidRPr="00421055">
              <w:rPr>
                <w:rFonts w:cstheme="minorHAnsi"/>
                <w:sz w:val="24"/>
                <w:szCs w:val="24"/>
              </w:rPr>
              <w:t xml:space="preserve">  </w:t>
            </w:r>
          </w:p>
          <w:p w14:paraId="052C70E8" w14:textId="33935691" w:rsidR="00752259" w:rsidRPr="00752259" w:rsidRDefault="00752259" w:rsidP="00936A98">
            <w:pPr>
              <w:pStyle w:val="ListParagraph"/>
              <w:numPr>
                <w:ilvl w:val="0"/>
                <w:numId w:val="7"/>
              </w:numPr>
              <w:rPr>
                <w:rFonts w:cstheme="minorHAnsi"/>
                <w:sz w:val="24"/>
                <w:szCs w:val="24"/>
              </w:rPr>
            </w:pPr>
            <w:r w:rsidRPr="00752259">
              <w:rPr>
                <w:rFonts w:cstheme="minorHAnsi"/>
                <w:sz w:val="24"/>
                <w:szCs w:val="24"/>
              </w:rPr>
              <w:t xml:space="preserve">HH supplies, </w:t>
            </w:r>
            <w:r w:rsidR="001B7563">
              <w:rPr>
                <w:rFonts w:cstheme="minorHAnsi"/>
                <w:sz w:val="24"/>
                <w:szCs w:val="24"/>
              </w:rPr>
              <w:t>such as</w:t>
            </w:r>
            <w:r w:rsidR="001B7563" w:rsidRPr="00752259">
              <w:rPr>
                <w:rFonts w:cstheme="minorHAnsi"/>
                <w:sz w:val="24"/>
                <w:szCs w:val="24"/>
              </w:rPr>
              <w:t xml:space="preserve"> </w:t>
            </w:r>
            <w:r w:rsidR="001B7563">
              <w:rPr>
                <w:rFonts w:cstheme="minorHAnsi"/>
                <w:sz w:val="24"/>
                <w:szCs w:val="24"/>
              </w:rPr>
              <w:t>s</w:t>
            </w:r>
            <w:r w:rsidR="00452787">
              <w:rPr>
                <w:rFonts w:cstheme="minorHAnsi"/>
                <w:sz w:val="24"/>
                <w:szCs w:val="24"/>
              </w:rPr>
              <w:t xml:space="preserve">oap </w:t>
            </w:r>
            <w:r w:rsidR="001B7563">
              <w:rPr>
                <w:rFonts w:cstheme="minorHAnsi"/>
                <w:sz w:val="24"/>
                <w:szCs w:val="24"/>
              </w:rPr>
              <w:t>and water or</w:t>
            </w:r>
            <w:r w:rsidR="00452787">
              <w:rPr>
                <w:rFonts w:cstheme="minorHAnsi"/>
                <w:sz w:val="24"/>
                <w:szCs w:val="24"/>
              </w:rPr>
              <w:t xml:space="preserve"> </w:t>
            </w:r>
            <w:r w:rsidRPr="00752259">
              <w:rPr>
                <w:rFonts w:cstheme="minorHAnsi"/>
                <w:sz w:val="24"/>
                <w:szCs w:val="24"/>
              </w:rPr>
              <w:t>alcohol-based hand sanitizer</w:t>
            </w:r>
            <w:r w:rsidR="006730F9">
              <w:rPr>
                <w:rFonts w:cstheme="minorHAnsi"/>
                <w:sz w:val="24"/>
                <w:szCs w:val="24"/>
              </w:rPr>
              <w:t>,</w:t>
            </w:r>
            <w:r w:rsidRPr="00752259">
              <w:rPr>
                <w:rFonts w:cstheme="minorHAnsi"/>
                <w:sz w:val="24"/>
                <w:szCs w:val="24"/>
              </w:rPr>
              <w:t xml:space="preserve"> are readily accessible inpatient care areas, including areas where HCP remove PPE.  </w:t>
            </w:r>
          </w:p>
          <w:p w14:paraId="2F296473" w14:textId="63328D46" w:rsidR="00F86103" w:rsidRPr="001A07F6" w:rsidRDefault="00752259" w:rsidP="00936A98">
            <w:pPr>
              <w:pStyle w:val="ListParagraph"/>
              <w:numPr>
                <w:ilvl w:val="0"/>
                <w:numId w:val="7"/>
              </w:numPr>
              <w:spacing w:before="100" w:after="200"/>
              <w:rPr>
                <w:rFonts w:cstheme="minorHAnsi"/>
                <w:sz w:val="24"/>
                <w:szCs w:val="24"/>
              </w:rPr>
            </w:pPr>
            <w:r w:rsidRPr="00752259">
              <w:rPr>
                <w:rFonts w:cstheme="minorHAnsi"/>
                <w:sz w:val="24"/>
                <w:szCs w:val="24"/>
              </w:rPr>
              <w:t xml:space="preserve">Facility has a process for auditing adherence to recommended </w:t>
            </w:r>
            <w:r w:rsidR="007D2B94">
              <w:rPr>
                <w:rFonts w:cstheme="minorHAnsi"/>
                <w:sz w:val="24"/>
                <w:szCs w:val="24"/>
              </w:rPr>
              <w:t>HH</w:t>
            </w:r>
            <w:r w:rsidRPr="00752259">
              <w:rPr>
                <w:rFonts w:cstheme="minorHAnsi"/>
                <w:sz w:val="24"/>
                <w:szCs w:val="24"/>
              </w:rPr>
              <w:t xml:space="preserve"> practices by HCP.</w:t>
            </w:r>
            <w:r w:rsidR="00421055" w:rsidRPr="00752259">
              <w:rPr>
                <w:rFonts w:cstheme="minorHAnsi"/>
                <w:b/>
                <w:bCs/>
                <w:sz w:val="24"/>
                <w:szCs w:val="24"/>
              </w:rPr>
              <w:t xml:space="preserve"> </w:t>
            </w:r>
          </w:p>
          <w:p w14:paraId="25629ECF" w14:textId="366CD643" w:rsidR="001A07F6" w:rsidRPr="00DE002F" w:rsidRDefault="001A07F6" w:rsidP="00936A98">
            <w:pPr>
              <w:pStyle w:val="ListParagraph"/>
              <w:numPr>
                <w:ilvl w:val="0"/>
                <w:numId w:val="7"/>
              </w:numPr>
              <w:rPr>
                <w:rFonts w:cstheme="minorHAnsi"/>
                <w:sz w:val="24"/>
                <w:szCs w:val="24"/>
              </w:rPr>
            </w:pPr>
            <w:r>
              <w:rPr>
                <w:rFonts w:cstheme="minorHAnsi"/>
                <w:sz w:val="24"/>
                <w:szCs w:val="24"/>
              </w:rPr>
              <w:t>S</w:t>
            </w:r>
            <w:r w:rsidRPr="001A07F6">
              <w:rPr>
                <w:rFonts w:cstheme="minorHAnsi"/>
                <w:sz w:val="24"/>
                <w:szCs w:val="24"/>
              </w:rPr>
              <w:t xml:space="preserve">ink is well-stocked with soap and paper towels for handwashing. </w:t>
            </w:r>
          </w:p>
          <w:p w14:paraId="004A7F54" w14:textId="77777777" w:rsidR="00DE002F" w:rsidRDefault="00DE002F" w:rsidP="007D2B94">
            <w:pPr>
              <w:rPr>
                <w:rFonts w:cstheme="minorHAnsi"/>
                <w:b/>
                <w:bCs/>
                <w:sz w:val="24"/>
                <w:szCs w:val="24"/>
              </w:rPr>
            </w:pPr>
          </w:p>
          <w:p w14:paraId="2A5BD858" w14:textId="540288E4" w:rsidR="00752259" w:rsidRDefault="000A57DE" w:rsidP="007D2B94">
            <w:r w:rsidRPr="007D2B94">
              <w:rPr>
                <w:rFonts w:cstheme="minorHAnsi"/>
                <w:b/>
                <w:bCs/>
                <w:sz w:val="24"/>
                <w:szCs w:val="24"/>
              </w:rPr>
              <w:t xml:space="preserve">Personal Protective Equipment </w:t>
            </w:r>
          </w:p>
          <w:p w14:paraId="76A33A81" w14:textId="6941D0CB" w:rsidR="00752259" w:rsidRPr="004C5A50" w:rsidRDefault="00752259" w:rsidP="00752259">
            <w:pPr>
              <w:ind w:left="360"/>
              <w:rPr>
                <w:rFonts w:cstheme="minorHAnsi"/>
                <w:sz w:val="24"/>
                <w:szCs w:val="24"/>
              </w:rPr>
            </w:pPr>
            <w:r w:rsidRPr="00CA2AB5">
              <w:rPr>
                <w:rFonts w:cstheme="minorHAnsi"/>
                <w:b/>
                <w:bCs/>
                <w:sz w:val="24"/>
                <w:szCs w:val="24"/>
              </w:rPr>
              <w:t>Transmission-Based Precautions</w:t>
            </w:r>
            <w:r w:rsidR="004C5A50">
              <w:rPr>
                <w:rFonts w:cstheme="minorHAnsi"/>
                <w:b/>
                <w:bCs/>
                <w:sz w:val="24"/>
                <w:szCs w:val="24"/>
              </w:rPr>
              <w:t>: U</w:t>
            </w:r>
            <w:r w:rsidRPr="00CA2AB5">
              <w:rPr>
                <w:rFonts w:cstheme="minorHAnsi"/>
                <w:b/>
                <w:bCs/>
                <w:sz w:val="24"/>
                <w:szCs w:val="24"/>
              </w:rPr>
              <w:t xml:space="preserve">se Standard, Contact, </w:t>
            </w:r>
            <w:r w:rsidR="005E7574">
              <w:rPr>
                <w:rFonts w:cstheme="minorHAnsi"/>
                <w:b/>
                <w:bCs/>
                <w:sz w:val="24"/>
                <w:szCs w:val="24"/>
              </w:rPr>
              <w:t>Droplet</w:t>
            </w:r>
            <w:r w:rsidRPr="00CA2AB5">
              <w:rPr>
                <w:rFonts w:cstheme="minorHAnsi"/>
                <w:b/>
                <w:bCs/>
                <w:sz w:val="24"/>
                <w:szCs w:val="24"/>
              </w:rPr>
              <w:t xml:space="preserve"> plus Eye Protection for suspect/confirmed </w:t>
            </w:r>
            <w:r w:rsidR="007D2B94" w:rsidRPr="00CA2AB5">
              <w:rPr>
                <w:rFonts w:cstheme="minorHAnsi"/>
                <w:b/>
                <w:bCs/>
                <w:sz w:val="24"/>
                <w:szCs w:val="24"/>
              </w:rPr>
              <w:t>COVID-19</w:t>
            </w:r>
            <w:r w:rsidRPr="00CA2AB5">
              <w:rPr>
                <w:rFonts w:cstheme="minorHAnsi"/>
                <w:b/>
                <w:bCs/>
                <w:sz w:val="24"/>
                <w:szCs w:val="24"/>
              </w:rPr>
              <w:t xml:space="preserve"> cases</w:t>
            </w:r>
            <w:r w:rsidR="004C5A50">
              <w:rPr>
                <w:rFonts w:cstheme="minorHAnsi"/>
                <w:b/>
                <w:bCs/>
                <w:sz w:val="24"/>
                <w:szCs w:val="24"/>
              </w:rPr>
              <w:t xml:space="preserve">. Note: </w:t>
            </w:r>
            <w:r w:rsidR="004C5A50" w:rsidRPr="004C5A50">
              <w:rPr>
                <w:rFonts w:cstheme="minorHAnsi"/>
                <w:sz w:val="24"/>
                <w:szCs w:val="24"/>
              </w:rPr>
              <w:t>Facemasks are an acceptable alternative when the supply chain of respirators cannot meet the demand. Available respirators should be prioritized for procedures that are likely to generate respiratory aerosols which would post the highest risk of exposure to HCP.</w:t>
            </w:r>
          </w:p>
          <w:p w14:paraId="25132AEF" w14:textId="42782251" w:rsidR="005E7574" w:rsidRPr="005E7574" w:rsidRDefault="00752259" w:rsidP="00936A98">
            <w:pPr>
              <w:pStyle w:val="ListParagraph"/>
              <w:numPr>
                <w:ilvl w:val="0"/>
                <w:numId w:val="11"/>
              </w:numPr>
              <w:spacing w:before="100" w:after="200"/>
              <w:rPr>
                <w:rFonts w:cstheme="minorHAnsi"/>
                <w:sz w:val="24"/>
                <w:szCs w:val="24"/>
              </w:rPr>
            </w:pPr>
            <w:r w:rsidRPr="00752259">
              <w:rPr>
                <w:rFonts w:cstheme="minorHAnsi"/>
                <w:sz w:val="24"/>
                <w:szCs w:val="24"/>
              </w:rPr>
              <w:t>PPE and other infection prevention and control supplies (e.g.,</w:t>
            </w:r>
            <w:r w:rsidR="005E7574">
              <w:rPr>
                <w:rFonts w:cstheme="minorHAnsi"/>
                <w:sz w:val="24"/>
                <w:szCs w:val="24"/>
              </w:rPr>
              <w:t xml:space="preserve"> facemasks, gowns, gloves, goggles,</w:t>
            </w:r>
            <w:r w:rsidRPr="00752259">
              <w:rPr>
                <w:rFonts w:cstheme="minorHAnsi"/>
                <w:sz w:val="24"/>
                <w:szCs w:val="24"/>
              </w:rPr>
              <w:t xml:space="preserve"> hand hygiene supplies) that would be used for both HCP protection and source control for infected patients (e.g., facemask on the patient) are located in </w:t>
            </w:r>
            <w:r w:rsidR="007D2B94">
              <w:rPr>
                <w:rFonts w:cstheme="minorHAnsi"/>
                <w:sz w:val="24"/>
                <w:szCs w:val="24"/>
              </w:rPr>
              <w:t xml:space="preserve">the facility and </w:t>
            </w:r>
            <w:r w:rsidRPr="00752259">
              <w:rPr>
                <w:rFonts w:cstheme="minorHAnsi"/>
                <w:sz w:val="24"/>
                <w:szCs w:val="24"/>
              </w:rPr>
              <w:t>sufficient supply</w:t>
            </w:r>
            <w:r w:rsidR="007D2B94">
              <w:rPr>
                <w:rFonts w:cstheme="minorHAnsi"/>
                <w:sz w:val="24"/>
                <w:szCs w:val="24"/>
              </w:rPr>
              <w:t xml:space="preserve"> is available</w:t>
            </w:r>
            <w:r>
              <w:rPr>
                <w:rFonts w:cstheme="minorHAnsi"/>
                <w:sz w:val="24"/>
                <w:szCs w:val="24"/>
              </w:rPr>
              <w:t>.</w:t>
            </w:r>
            <w:r w:rsidRPr="00752259">
              <w:rPr>
                <w:rFonts w:cstheme="minorHAnsi"/>
                <w:sz w:val="24"/>
                <w:szCs w:val="24"/>
              </w:rPr>
              <w:t xml:space="preserve"> </w:t>
            </w:r>
            <w:r w:rsidR="005E7574" w:rsidRPr="005E7574">
              <w:rPr>
                <w:rFonts w:cstheme="minorHAnsi"/>
                <w:b/>
                <w:bCs/>
                <w:sz w:val="24"/>
                <w:szCs w:val="24"/>
              </w:rPr>
              <w:t>Note:</w:t>
            </w:r>
            <w:r w:rsidR="005E7574">
              <w:rPr>
                <w:rFonts w:cstheme="minorHAnsi"/>
                <w:sz w:val="24"/>
                <w:szCs w:val="24"/>
              </w:rPr>
              <w:t xml:space="preserve"> If there is a shortage of gowns, they should be prioritized for aerosol-generating procedures, care activities where splashes and sprays are anticipated, and high-contact resident care activities that provide opportunities for transfer of pathogens to the hands and clothing of HCP. For more information on infection control recommendations, visit </w:t>
            </w:r>
            <w:hyperlink r:id="rId10" w:history="1">
              <w:r w:rsidR="005E7574" w:rsidRPr="005E7574">
                <w:rPr>
                  <w:rStyle w:val="Hyperlink"/>
                  <w:rFonts w:cstheme="minorHAnsi"/>
                  <w:sz w:val="24"/>
                  <w:szCs w:val="24"/>
                </w:rPr>
                <w:t>https://www.cdc.gov/coronavirus/2019-ncov/infection-control/control-recommendations.html</w:t>
              </w:r>
            </w:hyperlink>
            <w:r w:rsidR="005E7574">
              <w:rPr>
                <w:rFonts w:cstheme="minorHAnsi"/>
                <w:sz w:val="24"/>
                <w:szCs w:val="24"/>
              </w:rPr>
              <w:t>.</w:t>
            </w:r>
          </w:p>
          <w:p w14:paraId="7D2E21EA" w14:textId="32D691F2" w:rsidR="00752259" w:rsidRPr="00752259" w:rsidRDefault="00752259" w:rsidP="00936A98">
            <w:pPr>
              <w:pStyle w:val="ListParagraph"/>
              <w:numPr>
                <w:ilvl w:val="0"/>
                <w:numId w:val="11"/>
              </w:numPr>
              <w:spacing w:before="100" w:after="200"/>
              <w:rPr>
                <w:rFonts w:cstheme="minorHAnsi"/>
                <w:sz w:val="24"/>
                <w:szCs w:val="24"/>
              </w:rPr>
            </w:pPr>
            <w:r w:rsidRPr="00752259">
              <w:rPr>
                <w:rFonts w:cstheme="minorHAnsi"/>
                <w:sz w:val="24"/>
                <w:szCs w:val="24"/>
              </w:rPr>
              <w:t xml:space="preserve">Facility has signage on </w:t>
            </w:r>
            <w:r w:rsidR="004C5A50">
              <w:rPr>
                <w:rFonts w:cstheme="minorHAnsi"/>
                <w:sz w:val="24"/>
                <w:szCs w:val="24"/>
              </w:rPr>
              <w:t xml:space="preserve">the </w:t>
            </w:r>
            <w:r w:rsidRPr="00752259">
              <w:rPr>
                <w:rFonts w:cstheme="minorHAnsi"/>
                <w:sz w:val="24"/>
                <w:szCs w:val="24"/>
              </w:rPr>
              <w:t xml:space="preserve">appropriate use of donning and doffing PPE. </w:t>
            </w:r>
          </w:p>
          <w:p w14:paraId="2F901CEA" w14:textId="38C3DE42" w:rsidR="00DE002F" w:rsidRPr="00BE3CC7" w:rsidRDefault="001F05A7" w:rsidP="00BE3CC7">
            <w:pPr>
              <w:rPr>
                <w:rFonts w:cstheme="minorHAnsi"/>
                <w:sz w:val="24"/>
                <w:szCs w:val="24"/>
              </w:rPr>
            </w:pPr>
            <w:r w:rsidRPr="001F05A7">
              <w:rPr>
                <w:rFonts w:cstheme="minorHAnsi"/>
                <w:sz w:val="24"/>
                <w:szCs w:val="24"/>
              </w:rPr>
              <w:t>Facility has a process for auditing adherence to recommended PPE use by HCP.</w:t>
            </w:r>
          </w:p>
          <w:p w14:paraId="05AD063B" w14:textId="691EB6EF" w:rsidR="000A57DE" w:rsidRPr="002B1D53" w:rsidRDefault="000A57DE" w:rsidP="00936A98">
            <w:pPr>
              <w:pStyle w:val="ListParagraph"/>
              <w:numPr>
                <w:ilvl w:val="0"/>
                <w:numId w:val="11"/>
              </w:numPr>
              <w:spacing w:before="100" w:after="200"/>
              <w:rPr>
                <w:rFonts w:cstheme="minorHAnsi"/>
                <w:sz w:val="24"/>
                <w:szCs w:val="24"/>
              </w:rPr>
            </w:pPr>
            <w:r w:rsidRPr="002B1D53">
              <w:rPr>
                <w:rFonts w:cstheme="minorHAnsi"/>
                <w:sz w:val="24"/>
                <w:szCs w:val="24"/>
              </w:rPr>
              <w:t xml:space="preserve">Wear </w:t>
            </w:r>
            <w:r w:rsidR="007D2B94">
              <w:rPr>
                <w:rFonts w:cstheme="minorHAnsi"/>
                <w:sz w:val="24"/>
                <w:szCs w:val="24"/>
              </w:rPr>
              <w:t xml:space="preserve">the </w:t>
            </w:r>
            <w:r w:rsidRPr="002B1D53">
              <w:rPr>
                <w:rFonts w:cstheme="minorHAnsi"/>
                <w:sz w:val="24"/>
                <w:szCs w:val="24"/>
              </w:rPr>
              <w:t>recommended PPE for patient care (link</w:t>
            </w:r>
            <w:r w:rsidR="00C13A7B">
              <w:rPr>
                <w:rFonts w:cstheme="minorHAnsi"/>
                <w:sz w:val="24"/>
                <w:szCs w:val="24"/>
              </w:rPr>
              <w:t>:</w:t>
            </w:r>
            <w:r w:rsidRPr="002B1D53">
              <w:rPr>
                <w:rFonts w:cstheme="minorHAnsi"/>
                <w:sz w:val="24"/>
                <w:szCs w:val="24"/>
              </w:rPr>
              <w:t xml:space="preserve">   </w:t>
            </w:r>
          </w:p>
          <w:p w14:paraId="52B7DDF1" w14:textId="3613BB59" w:rsidR="000A57DE" w:rsidRPr="001F05A7" w:rsidRDefault="000A57DE" w:rsidP="001F05A7">
            <w:pPr>
              <w:pStyle w:val="ListParagraph"/>
              <w:spacing w:before="100" w:after="200"/>
              <w:ind w:left="540"/>
              <w:rPr>
                <w:rFonts w:cstheme="minorHAnsi"/>
                <w:sz w:val="24"/>
                <w:szCs w:val="24"/>
              </w:rPr>
            </w:pPr>
            <w:r>
              <w:rPr>
                <w:rFonts w:cstheme="minorHAnsi"/>
                <w:sz w:val="24"/>
                <w:szCs w:val="24"/>
              </w:rPr>
              <w:t xml:space="preserve">   </w:t>
            </w:r>
            <w:hyperlink r:id="rId11" w:history="1">
              <w:r w:rsidRPr="00E45C12">
                <w:rPr>
                  <w:rStyle w:val="Hyperlink"/>
                  <w:rFonts w:cstheme="minorHAnsi"/>
                  <w:sz w:val="24"/>
                  <w:szCs w:val="24"/>
                </w:rPr>
                <w:t>http://publichealth.lacounty.gov/acd/docs/CoVPPEPoster.pdf</w:t>
              </w:r>
            </w:hyperlink>
            <w:r>
              <w:rPr>
                <w:rFonts w:cstheme="minorHAnsi"/>
                <w:sz w:val="24"/>
                <w:szCs w:val="24"/>
              </w:rPr>
              <w:t>).</w:t>
            </w:r>
          </w:p>
          <w:p w14:paraId="5668133A" w14:textId="4ABFE397" w:rsidR="000A57DE" w:rsidRDefault="000A57DE" w:rsidP="00936A98">
            <w:pPr>
              <w:pStyle w:val="ListParagraph"/>
              <w:numPr>
                <w:ilvl w:val="2"/>
                <w:numId w:val="6"/>
              </w:numPr>
              <w:spacing w:before="100" w:after="200"/>
              <w:ind w:left="702" w:hanging="360"/>
              <w:rPr>
                <w:rFonts w:cstheme="minorHAnsi"/>
                <w:sz w:val="24"/>
                <w:szCs w:val="24"/>
              </w:rPr>
            </w:pPr>
            <w:r w:rsidRPr="002B1D53">
              <w:rPr>
                <w:rFonts w:cstheme="minorHAnsi"/>
                <w:sz w:val="24"/>
                <w:szCs w:val="24"/>
              </w:rPr>
              <w:t xml:space="preserve">Post </w:t>
            </w:r>
            <w:hyperlink r:id="rId12" w:anchor="anchor_1564058318" w:history="1">
              <w:r w:rsidRPr="002B1D53">
                <w:rPr>
                  <w:rStyle w:val="Hyperlink"/>
                  <w:sz w:val="24"/>
                  <w:szCs w:val="24"/>
                </w:rPr>
                <w:t>signs</w:t>
              </w:r>
            </w:hyperlink>
            <w:r w:rsidRPr="002B1D53">
              <w:rPr>
                <w:rFonts w:cstheme="minorHAnsi"/>
                <w:sz w:val="24"/>
                <w:szCs w:val="24"/>
              </w:rPr>
              <w:t xml:space="preserve"> on the door or wall outside of the resident room that clearly</w:t>
            </w:r>
            <w:r w:rsidRPr="00AF47CD">
              <w:rPr>
                <w:rFonts w:cstheme="minorHAnsi"/>
                <w:sz w:val="24"/>
                <w:szCs w:val="24"/>
              </w:rPr>
              <w:t xml:space="preserve"> describe the type of precautions needed and required PPE.</w:t>
            </w:r>
          </w:p>
          <w:p w14:paraId="3E8AE542" w14:textId="40D593C7" w:rsidR="00C13A7B" w:rsidRPr="00BE7F1F" w:rsidRDefault="00C13A7B" w:rsidP="00936A98">
            <w:pPr>
              <w:pStyle w:val="ListParagraph"/>
              <w:numPr>
                <w:ilvl w:val="2"/>
                <w:numId w:val="6"/>
              </w:numPr>
              <w:spacing w:before="100" w:after="200"/>
              <w:ind w:left="702" w:hanging="360"/>
              <w:rPr>
                <w:rFonts w:cstheme="minorHAnsi"/>
                <w:sz w:val="24"/>
                <w:szCs w:val="24"/>
              </w:rPr>
            </w:pPr>
            <w:r w:rsidRPr="00BE7F1F">
              <w:rPr>
                <w:rFonts w:cstheme="minorHAnsi"/>
                <w:sz w:val="24"/>
                <w:szCs w:val="24"/>
              </w:rPr>
              <w:t xml:space="preserve">Facility has an interfacility transfer form available upon the resident’s transfer to the hospital. </w:t>
            </w:r>
          </w:p>
          <w:p w14:paraId="5C931A40" w14:textId="3279963B" w:rsidR="00CD10A2" w:rsidRPr="00BE7F1F" w:rsidRDefault="00CD10A2" w:rsidP="00936A98">
            <w:pPr>
              <w:pStyle w:val="ListParagraph"/>
              <w:numPr>
                <w:ilvl w:val="2"/>
                <w:numId w:val="6"/>
              </w:numPr>
              <w:spacing w:before="100" w:after="200"/>
              <w:ind w:left="702" w:hanging="360"/>
              <w:rPr>
                <w:rFonts w:cstheme="minorHAnsi"/>
                <w:sz w:val="24"/>
                <w:szCs w:val="24"/>
              </w:rPr>
            </w:pPr>
            <w:r w:rsidRPr="00BE7F1F">
              <w:rPr>
                <w:rFonts w:cstheme="minorHAnsi"/>
                <w:sz w:val="24"/>
                <w:szCs w:val="24"/>
              </w:rPr>
              <w:t>Establish policies for</w:t>
            </w:r>
            <w:r w:rsidR="00DA7483" w:rsidRPr="00BE7F1F">
              <w:rPr>
                <w:rFonts w:cstheme="minorHAnsi"/>
                <w:sz w:val="24"/>
                <w:szCs w:val="24"/>
              </w:rPr>
              <w:t xml:space="preserve"> the</w:t>
            </w:r>
            <w:r w:rsidRPr="00BE7F1F">
              <w:rPr>
                <w:rFonts w:cstheme="minorHAnsi"/>
                <w:sz w:val="24"/>
                <w:szCs w:val="24"/>
              </w:rPr>
              <w:t xml:space="preserve"> extended use of PPE if </w:t>
            </w:r>
            <w:r w:rsidR="00DA7483" w:rsidRPr="00BE7F1F">
              <w:rPr>
                <w:rFonts w:cstheme="minorHAnsi"/>
                <w:sz w:val="24"/>
                <w:szCs w:val="24"/>
              </w:rPr>
              <w:t>needed.</w:t>
            </w:r>
          </w:p>
          <w:p w14:paraId="6640C95A" w14:textId="6EE62D3B" w:rsidR="000A57DE" w:rsidRPr="007D2B94" w:rsidRDefault="000A57DE" w:rsidP="007D2B94">
            <w:pPr>
              <w:spacing w:before="100" w:after="200"/>
              <w:rPr>
                <w:rFonts w:eastAsia="HYGothic-Medium" w:cstheme="minorHAnsi"/>
                <w:b/>
                <w:bCs/>
                <w:sz w:val="24"/>
                <w:szCs w:val="24"/>
                <w:lang w:eastAsia="ko-KR"/>
              </w:rPr>
            </w:pPr>
            <w:r w:rsidRPr="007D2B94">
              <w:rPr>
                <w:rFonts w:eastAsia="HYGothic-Medium" w:cstheme="minorHAnsi"/>
                <w:b/>
                <w:bCs/>
                <w:sz w:val="24"/>
                <w:szCs w:val="24"/>
                <w:lang w:eastAsia="ko-KR"/>
              </w:rPr>
              <w:t>Respiratory Hygiene/Cough Etiquette</w:t>
            </w:r>
            <w:r w:rsidR="00F86103" w:rsidRPr="007D2B94">
              <w:rPr>
                <w:rFonts w:eastAsia="HYGothic-Medium" w:cstheme="minorHAnsi"/>
                <w:b/>
                <w:bCs/>
                <w:sz w:val="24"/>
                <w:szCs w:val="24"/>
                <w:lang w:eastAsia="ko-KR"/>
              </w:rPr>
              <w:t>:</w:t>
            </w:r>
          </w:p>
          <w:p w14:paraId="4D6DF145" w14:textId="246245AB" w:rsidR="001B7563" w:rsidRPr="007D2B94" w:rsidRDefault="000A57DE" w:rsidP="00936A98">
            <w:pPr>
              <w:pStyle w:val="ListParagraph"/>
              <w:numPr>
                <w:ilvl w:val="2"/>
                <w:numId w:val="6"/>
              </w:numPr>
              <w:spacing w:before="100" w:after="200"/>
              <w:ind w:left="432" w:hanging="90"/>
              <w:rPr>
                <w:rFonts w:eastAsia="HYGothic-Medium" w:cstheme="minorHAnsi"/>
                <w:b/>
                <w:bCs/>
                <w:sz w:val="24"/>
                <w:szCs w:val="24"/>
              </w:rPr>
            </w:pPr>
            <w:r w:rsidRPr="007D2B94">
              <w:rPr>
                <w:rFonts w:eastAsia="HYGothic-Medium" w:cstheme="minorHAnsi"/>
                <w:b/>
                <w:bCs/>
                <w:sz w:val="24"/>
                <w:szCs w:val="24"/>
              </w:rPr>
              <w:t xml:space="preserve">Post signs at entrances with instructions </w:t>
            </w:r>
            <w:r w:rsidR="007D2B94" w:rsidRPr="007D2B94">
              <w:rPr>
                <w:rFonts w:eastAsia="HYGothic-Medium" w:cstheme="minorHAnsi"/>
                <w:b/>
                <w:bCs/>
                <w:sz w:val="24"/>
                <w:szCs w:val="24"/>
              </w:rPr>
              <w:t>for</w:t>
            </w:r>
            <w:r w:rsidRPr="007D2B94">
              <w:rPr>
                <w:rFonts w:eastAsia="HYGothic-Medium" w:cstheme="minorHAnsi"/>
                <w:b/>
                <w:bCs/>
                <w:sz w:val="24"/>
                <w:szCs w:val="24"/>
              </w:rPr>
              <w:t xml:space="preserve"> individuals with symptoms of respiratory infection to: </w:t>
            </w:r>
            <w:r w:rsidR="002C7A6C" w:rsidRPr="007D2B94">
              <w:rPr>
                <w:rFonts w:eastAsia="HYGothic-Medium" w:cstheme="minorHAnsi"/>
                <w:b/>
                <w:bCs/>
                <w:sz w:val="24"/>
                <w:szCs w:val="24"/>
              </w:rPr>
              <w:t xml:space="preserve"> </w:t>
            </w:r>
          </w:p>
          <w:p w14:paraId="7CEE3415" w14:textId="421A94FB" w:rsidR="001A07F6" w:rsidRPr="00CE56E7" w:rsidRDefault="000A57DE" w:rsidP="00936A98">
            <w:pPr>
              <w:pStyle w:val="ListParagraph"/>
              <w:numPr>
                <w:ilvl w:val="1"/>
                <w:numId w:val="13"/>
              </w:numPr>
              <w:spacing w:before="100"/>
              <w:rPr>
                <w:rFonts w:eastAsia="HYGothic-Medium" w:cstheme="minorHAnsi"/>
                <w:sz w:val="24"/>
                <w:szCs w:val="24"/>
              </w:rPr>
            </w:pPr>
            <w:r w:rsidRPr="00CE56E7">
              <w:rPr>
                <w:rFonts w:eastAsia="HYGothic-Medium" w:cstheme="minorHAnsi"/>
                <w:sz w:val="24"/>
                <w:szCs w:val="24"/>
              </w:rPr>
              <w:t xml:space="preserve">cover their mouth/nose when coughing or sneezing, use and dispose of tissues, and perform hand </w:t>
            </w:r>
            <w:r w:rsidRPr="00CE56E7">
              <w:rPr>
                <w:sz w:val="24"/>
                <w:szCs w:val="24"/>
              </w:rPr>
              <w:t>hygiene after contact with respiratory secretions.</w:t>
            </w:r>
            <w:r w:rsidR="001A07F6" w:rsidRPr="00CE56E7">
              <w:rPr>
                <w:sz w:val="24"/>
                <w:szCs w:val="24"/>
              </w:rPr>
              <w:t xml:space="preserve"> </w:t>
            </w:r>
            <w:r w:rsidRPr="00CE56E7">
              <w:rPr>
                <w:rFonts w:eastAsia="HYGothic-Medium" w:cstheme="minorHAnsi"/>
                <w:sz w:val="24"/>
                <w:szCs w:val="24"/>
              </w:rPr>
              <w:t>Make sure tissues are available</w:t>
            </w:r>
            <w:r w:rsidR="00CE56E7">
              <w:rPr>
                <w:rFonts w:eastAsia="HYGothic-Medium" w:cstheme="minorHAnsi"/>
                <w:sz w:val="24"/>
                <w:szCs w:val="24"/>
              </w:rPr>
              <w:t>.</w:t>
            </w:r>
          </w:p>
          <w:p w14:paraId="4B146BD5" w14:textId="7451B087" w:rsidR="000F5298" w:rsidRPr="007D2B94" w:rsidRDefault="000A57DE" w:rsidP="001A07F6">
            <w:pPr>
              <w:spacing w:before="100"/>
              <w:rPr>
                <w:rFonts w:cstheme="minorHAnsi"/>
                <w:b/>
                <w:bCs/>
                <w:sz w:val="24"/>
                <w:szCs w:val="24"/>
              </w:rPr>
            </w:pPr>
            <w:r w:rsidRPr="00387A92">
              <w:rPr>
                <w:rFonts w:eastAsia="HYGothic-Medium" w:cstheme="minorHAnsi"/>
                <w:sz w:val="24"/>
                <w:szCs w:val="24"/>
              </w:rPr>
              <w:t xml:space="preserve"> </w:t>
            </w:r>
            <w:r w:rsidRPr="007D2B94">
              <w:rPr>
                <w:rFonts w:cstheme="minorHAnsi"/>
                <w:b/>
                <w:bCs/>
                <w:sz w:val="24"/>
                <w:szCs w:val="24"/>
              </w:rPr>
              <w:t>Environmental cleaning</w:t>
            </w:r>
            <w:r w:rsidR="00F86103" w:rsidRPr="007D2B94">
              <w:rPr>
                <w:rFonts w:cstheme="minorHAnsi"/>
                <w:b/>
                <w:bCs/>
                <w:sz w:val="24"/>
                <w:szCs w:val="24"/>
              </w:rPr>
              <w:t>:</w:t>
            </w:r>
          </w:p>
          <w:p w14:paraId="3B06E5E6" w14:textId="15C958EB" w:rsidR="00752259" w:rsidRPr="00752259" w:rsidRDefault="00752259" w:rsidP="00936A98">
            <w:pPr>
              <w:pStyle w:val="ListParagraph"/>
              <w:numPr>
                <w:ilvl w:val="0"/>
                <w:numId w:val="1"/>
              </w:numPr>
              <w:rPr>
                <w:sz w:val="24"/>
                <w:szCs w:val="24"/>
              </w:rPr>
            </w:pPr>
            <w:r w:rsidRPr="00752259">
              <w:rPr>
                <w:sz w:val="24"/>
                <w:szCs w:val="24"/>
              </w:rPr>
              <w:t xml:space="preserve">Facility has a plan to ensure proper cleaning and disinfection of environmental surfaces </w:t>
            </w:r>
            <w:r w:rsidR="00C13A7B">
              <w:rPr>
                <w:sz w:val="24"/>
                <w:szCs w:val="24"/>
              </w:rPr>
              <w:t>(including high touch surfaces such as light switches, bed</w:t>
            </w:r>
            <w:r w:rsidR="00CE56E7">
              <w:rPr>
                <w:sz w:val="24"/>
                <w:szCs w:val="24"/>
              </w:rPr>
              <w:t xml:space="preserve"> </w:t>
            </w:r>
            <w:r w:rsidR="00C13A7B">
              <w:rPr>
                <w:sz w:val="24"/>
                <w:szCs w:val="24"/>
              </w:rPr>
              <w:t xml:space="preserve">rails, bedside tables, etc.) </w:t>
            </w:r>
            <w:r w:rsidRPr="00752259">
              <w:rPr>
                <w:sz w:val="24"/>
                <w:szCs w:val="24"/>
              </w:rPr>
              <w:t>and equipment in the patient room.</w:t>
            </w:r>
          </w:p>
          <w:p w14:paraId="487A54A5" w14:textId="6F5431A9" w:rsidR="00752259" w:rsidRPr="00BE7F1F" w:rsidRDefault="00752259" w:rsidP="00936A98">
            <w:pPr>
              <w:pStyle w:val="ListParagraph"/>
              <w:numPr>
                <w:ilvl w:val="0"/>
                <w:numId w:val="1"/>
              </w:numPr>
              <w:rPr>
                <w:sz w:val="24"/>
                <w:szCs w:val="24"/>
              </w:rPr>
            </w:pPr>
            <w:r w:rsidRPr="00BE7F1F">
              <w:rPr>
                <w:sz w:val="24"/>
                <w:szCs w:val="24"/>
              </w:rPr>
              <w:t xml:space="preserve">All HCP with cleaning responsibilities understand the contact time for </w:t>
            </w:r>
            <w:r w:rsidR="00AF5007" w:rsidRPr="00BE7F1F">
              <w:rPr>
                <w:sz w:val="24"/>
                <w:szCs w:val="24"/>
              </w:rPr>
              <w:t xml:space="preserve">the cleaning </w:t>
            </w:r>
            <w:r w:rsidR="00EC550B" w:rsidRPr="00BE7F1F">
              <w:rPr>
                <w:sz w:val="24"/>
                <w:szCs w:val="24"/>
              </w:rPr>
              <w:t xml:space="preserve">and disinfection </w:t>
            </w:r>
            <w:r w:rsidRPr="00BE7F1F">
              <w:rPr>
                <w:sz w:val="24"/>
                <w:szCs w:val="24"/>
              </w:rPr>
              <w:t>products</w:t>
            </w:r>
            <w:r w:rsidR="00AF5007" w:rsidRPr="00BE7F1F">
              <w:rPr>
                <w:sz w:val="24"/>
                <w:szCs w:val="24"/>
              </w:rPr>
              <w:t xml:space="preserve"> used in the facility.</w:t>
            </w:r>
          </w:p>
          <w:p w14:paraId="6E76F38D" w14:textId="41A189C1" w:rsidR="00752259" w:rsidRPr="00BE7F1F" w:rsidRDefault="00752259" w:rsidP="00936A98">
            <w:pPr>
              <w:pStyle w:val="ListParagraph"/>
              <w:numPr>
                <w:ilvl w:val="0"/>
                <w:numId w:val="1"/>
              </w:numPr>
              <w:rPr>
                <w:sz w:val="24"/>
                <w:szCs w:val="24"/>
              </w:rPr>
            </w:pPr>
            <w:r w:rsidRPr="00BE7F1F">
              <w:rPr>
                <w:sz w:val="24"/>
                <w:szCs w:val="24"/>
              </w:rPr>
              <w:t>Facility has a process to ensure shared or non-dedicated equipment is cleaned and disinfected after use according to</w:t>
            </w:r>
            <w:r w:rsidR="00AF5007" w:rsidRPr="00BE7F1F">
              <w:rPr>
                <w:sz w:val="24"/>
                <w:szCs w:val="24"/>
              </w:rPr>
              <w:t xml:space="preserve"> the</w:t>
            </w:r>
            <w:r w:rsidRPr="00BE7F1F">
              <w:rPr>
                <w:sz w:val="24"/>
                <w:szCs w:val="24"/>
              </w:rPr>
              <w:t xml:space="preserve"> manufacturer’s recommendations.</w:t>
            </w:r>
            <w:r w:rsidR="00EF0641" w:rsidRPr="00BE7F1F">
              <w:rPr>
                <w:sz w:val="24"/>
                <w:szCs w:val="24"/>
              </w:rPr>
              <w:t xml:space="preserve"> If using rental equipment, sanitize equipment prior to use (i.e. Bariatric beds, mattresses, etc.)</w:t>
            </w:r>
          </w:p>
          <w:p w14:paraId="646A60EE" w14:textId="77777777" w:rsidR="00752259" w:rsidRPr="00752259" w:rsidRDefault="00752259" w:rsidP="00936A98">
            <w:pPr>
              <w:pStyle w:val="ListParagraph"/>
              <w:numPr>
                <w:ilvl w:val="0"/>
                <w:numId w:val="1"/>
              </w:numPr>
              <w:rPr>
                <w:sz w:val="24"/>
                <w:szCs w:val="24"/>
              </w:rPr>
            </w:pPr>
            <w:r w:rsidRPr="00752259">
              <w:rPr>
                <w:sz w:val="24"/>
                <w:szCs w:val="24"/>
              </w:rPr>
              <w:t xml:space="preserve">Facility uses an EPA-registered hospital-grade disinfectant with EPA-approved emerging viral pathogens claims on hard non-porous surfaces. </w:t>
            </w:r>
          </w:p>
          <w:p w14:paraId="334D8643" w14:textId="181783A1" w:rsidR="00752259" w:rsidRPr="00752259" w:rsidRDefault="00752259" w:rsidP="00936A98">
            <w:pPr>
              <w:pStyle w:val="ListParagraph"/>
              <w:numPr>
                <w:ilvl w:val="0"/>
                <w:numId w:val="3"/>
              </w:numPr>
              <w:rPr>
                <w:sz w:val="24"/>
                <w:szCs w:val="24"/>
              </w:rPr>
            </w:pPr>
            <w:r w:rsidRPr="00752259">
              <w:rPr>
                <w:sz w:val="24"/>
                <w:szCs w:val="24"/>
              </w:rPr>
              <w:t xml:space="preserve">If there are no available EPA-registered products that have an approved emerging viral pathogen claim for </w:t>
            </w:r>
            <w:r w:rsidR="00AF5007">
              <w:rPr>
                <w:sz w:val="24"/>
                <w:szCs w:val="24"/>
              </w:rPr>
              <w:t>COVID-19</w:t>
            </w:r>
            <w:r w:rsidRPr="00752259">
              <w:rPr>
                <w:sz w:val="24"/>
                <w:szCs w:val="24"/>
              </w:rPr>
              <w:t>, products with label claims against human coronaviruses should be used according to</w:t>
            </w:r>
            <w:r w:rsidR="00AF5007">
              <w:rPr>
                <w:sz w:val="24"/>
                <w:szCs w:val="24"/>
              </w:rPr>
              <w:t xml:space="preserve"> the</w:t>
            </w:r>
            <w:r w:rsidRPr="00752259">
              <w:rPr>
                <w:sz w:val="24"/>
                <w:szCs w:val="24"/>
              </w:rPr>
              <w:t xml:space="preserve"> label</w:t>
            </w:r>
            <w:r w:rsidR="00AF5007">
              <w:rPr>
                <w:sz w:val="24"/>
                <w:szCs w:val="24"/>
              </w:rPr>
              <w:t>’s</w:t>
            </w:r>
            <w:r w:rsidRPr="00752259">
              <w:rPr>
                <w:sz w:val="24"/>
                <w:szCs w:val="24"/>
              </w:rPr>
              <w:t xml:space="preserve"> instructions.</w:t>
            </w:r>
          </w:p>
          <w:p w14:paraId="0E374DD9" w14:textId="08F86435" w:rsidR="00C5714D" w:rsidRPr="00AF5007" w:rsidRDefault="00752259" w:rsidP="00936A98">
            <w:pPr>
              <w:pStyle w:val="ListParagraph"/>
              <w:numPr>
                <w:ilvl w:val="0"/>
                <w:numId w:val="2"/>
              </w:numPr>
              <w:spacing w:after="200"/>
              <w:ind w:left="720"/>
              <w:rPr>
                <w:sz w:val="24"/>
                <w:szCs w:val="24"/>
              </w:rPr>
            </w:pPr>
            <w:r w:rsidRPr="00752259">
              <w:rPr>
                <w:sz w:val="24"/>
                <w:szCs w:val="24"/>
              </w:rPr>
              <w:t xml:space="preserve">Facility has </w:t>
            </w:r>
            <w:r w:rsidR="00AF5007">
              <w:rPr>
                <w:sz w:val="24"/>
                <w:szCs w:val="24"/>
              </w:rPr>
              <w:t xml:space="preserve">a </w:t>
            </w:r>
            <w:r w:rsidRPr="00752259">
              <w:rPr>
                <w:sz w:val="24"/>
                <w:szCs w:val="24"/>
              </w:rPr>
              <w:t>protocol to terminally clean rooms after</w:t>
            </w:r>
            <w:r w:rsidR="006F50E1">
              <w:rPr>
                <w:sz w:val="24"/>
                <w:szCs w:val="24"/>
              </w:rPr>
              <w:t xml:space="preserve"> a</w:t>
            </w:r>
            <w:r w:rsidRPr="00752259">
              <w:rPr>
                <w:sz w:val="24"/>
                <w:szCs w:val="24"/>
              </w:rPr>
              <w:t xml:space="preserve"> patient </w:t>
            </w:r>
            <w:r w:rsidR="006F50E1">
              <w:rPr>
                <w:sz w:val="24"/>
                <w:szCs w:val="24"/>
              </w:rPr>
              <w:t>is discharged from the facility</w:t>
            </w:r>
            <w:r w:rsidRPr="00752259">
              <w:rPr>
                <w:sz w:val="24"/>
                <w:szCs w:val="24"/>
              </w:rPr>
              <w:t xml:space="preserve">. </w:t>
            </w:r>
          </w:p>
          <w:p w14:paraId="4825E2CD" w14:textId="5E9D861C" w:rsidR="00AF47CD" w:rsidRPr="00AF5007" w:rsidRDefault="00AF47CD" w:rsidP="00AF5007">
            <w:pPr>
              <w:spacing w:before="100" w:after="200"/>
              <w:rPr>
                <w:rFonts w:eastAsia="HYGothic-Medium" w:cstheme="minorHAnsi"/>
                <w:b/>
                <w:bCs/>
                <w:sz w:val="24"/>
                <w:szCs w:val="24"/>
                <w:lang w:eastAsia="ko-KR"/>
              </w:rPr>
            </w:pPr>
            <w:r w:rsidRPr="00AF5007">
              <w:rPr>
                <w:rFonts w:eastAsia="HYGothic-Medium" w:cstheme="minorHAnsi"/>
                <w:b/>
                <w:bCs/>
                <w:sz w:val="24"/>
                <w:szCs w:val="24"/>
                <w:lang w:eastAsia="ko-KR"/>
              </w:rPr>
              <w:t xml:space="preserve">Process for rapidly identifying and isolating </w:t>
            </w:r>
            <w:r w:rsidR="00C07664">
              <w:rPr>
                <w:rFonts w:eastAsia="HYGothic-Medium" w:cstheme="minorHAnsi"/>
                <w:b/>
                <w:bCs/>
                <w:sz w:val="24"/>
                <w:szCs w:val="24"/>
                <w:lang w:eastAsia="ko-KR"/>
              </w:rPr>
              <w:t xml:space="preserve">persons with </w:t>
            </w:r>
            <w:r w:rsidRPr="00AF5007">
              <w:rPr>
                <w:rFonts w:eastAsia="HYGothic-Medium" w:cstheme="minorHAnsi"/>
                <w:b/>
                <w:bCs/>
                <w:sz w:val="24"/>
                <w:szCs w:val="24"/>
                <w:lang w:eastAsia="ko-KR"/>
              </w:rPr>
              <w:t>suspected COVID-19.</w:t>
            </w:r>
          </w:p>
          <w:p w14:paraId="7DFB44BD" w14:textId="52BE92F8" w:rsidR="002C7A6C" w:rsidRPr="002C7A6C" w:rsidRDefault="002C7A6C" w:rsidP="00936A98">
            <w:pPr>
              <w:pStyle w:val="ListParagraph"/>
              <w:numPr>
                <w:ilvl w:val="0"/>
                <w:numId w:val="10"/>
              </w:numPr>
              <w:spacing w:before="100" w:after="200"/>
              <w:ind w:hanging="558"/>
              <w:rPr>
                <w:rFonts w:eastAsia="HYGothic-Medium" w:cstheme="minorHAnsi"/>
                <w:sz w:val="24"/>
                <w:szCs w:val="24"/>
                <w:lang w:eastAsia="ko-KR"/>
              </w:rPr>
            </w:pPr>
            <w:r w:rsidRPr="002C7A6C">
              <w:rPr>
                <w:rFonts w:cstheme="minorHAnsi"/>
                <w:sz w:val="24"/>
                <w:szCs w:val="24"/>
              </w:rPr>
              <w:t xml:space="preserve">Facilities should develop a plan for how they will </w:t>
            </w:r>
            <w:r>
              <w:rPr>
                <w:rFonts w:cstheme="minorHAnsi"/>
                <w:sz w:val="24"/>
                <w:szCs w:val="24"/>
              </w:rPr>
              <w:t>monitor</w:t>
            </w:r>
            <w:r w:rsidRPr="002C7A6C">
              <w:rPr>
                <w:rFonts w:cstheme="minorHAnsi"/>
                <w:sz w:val="24"/>
                <w:szCs w:val="24"/>
              </w:rPr>
              <w:t xml:space="preserve"> for symptoms and evaluate ill HCP.</w:t>
            </w:r>
          </w:p>
          <w:p w14:paraId="174E00B2" w14:textId="1D65B347" w:rsidR="00DE002F" w:rsidRPr="00DA7483" w:rsidRDefault="002C7A6C" w:rsidP="00936A98">
            <w:pPr>
              <w:pStyle w:val="ListParagraph"/>
              <w:numPr>
                <w:ilvl w:val="0"/>
                <w:numId w:val="10"/>
              </w:numPr>
              <w:spacing w:before="100" w:after="200"/>
              <w:ind w:hanging="558"/>
              <w:rPr>
                <w:rFonts w:eastAsia="HYGothic-Medium" w:cstheme="minorHAnsi"/>
                <w:sz w:val="24"/>
                <w:szCs w:val="24"/>
                <w:lang w:eastAsia="ko-KR"/>
              </w:rPr>
            </w:pPr>
            <w:r w:rsidRPr="002C7A6C">
              <w:rPr>
                <w:rFonts w:cstheme="minorHAnsi"/>
                <w:sz w:val="24"/>
                <w:szCs w:val="24"/>
              </w:rPr>
              <w:t xml:space="preserve">Facilities should develop a plan for how they will </w:t>
            </w:r>
            <w:r>
              <w:rPr>
                <w:rFonts w:cstheme="minorHAnsi"/>
                <w:sz w:val="24"/>
                <w:szCs w:val="24"/>
              </w:rPr>
              <w:t>monitor</w:t>
            </w:r>
            <w:r w:rsidRPr="002C7A6C">
              <w:rPr>
                <w:rFonts w:cstheme="minorHAnsi"/>
                <w:sz w:val="24"/>
                <w:szCs w:val="24"/>
              </w:rPr>
              <w:t xml:space="preserve"> for</w:t>
            </w:r>
            <w:r w:rsidR="003A12E7" w:rsidRPr="00AF47CD">
              <w:rPr>
                <w:rFonts w:cstheme="minorHAnsi"/>
                <w:sz w:val="24"/>
                <w:szCs w:val="24"/>
              </w:rPr>
              <w:t xml:space="preserve"> residents for fever or respiratory symptom</w:t>
            </w:r>
            <w:r>
              <w:rPr>
                <w:rFonts w:cstheme="minorHAnsi"/>
                <w:sz w:val="24"/>
                <w:szCs w:val="24"/>
              </w:rPr>
              <w:t>s.</w:t>
            </w:r>
            <w:r w:rsidR="004C5A50">
              <w:rPr>
                <w:rFonts w:cstheme="minorHAnsi"/>
                <w:sz w:val="24"/>
                <w:szCs w:val="24"/>
              </w:rPr>
              <w:t xml:space="preserve"> </w:t>
            </w:r>
            <w:r w:rsidR="004C5A50" w:rsidRPr="004C5A50">
              <w:rPr>
                <w:rFonts w:cstheme="minorHAnsi"/>
                <w:b/>
                <w:bCs/>
                <w:sz w:val="24"/>
                <w:szCs w:val="24"/>
              </w:rPr>
              <w:t>Note:</w:t>
            </w:r>
            <w:r w:rsidR="004C5A50">
              <w:rPr>
                <w:rFonts w:cstheme="minorHAnsi"/>
                <w:sz w:val="24"/>
                <w:szCs w:val="24"/>
              </w:rPr>
              <w:t xml:space="preserve"> Patients with known or suspected COVID-19 should be placed in a single-person room with the door closed. AIIRs should be reserved for patients undergoing aerosol-generating procedures. </w:t>
            </w:r>
          </w:p>
        </w:tc>
      </w:tr>
      <w:tr w:rsidR="000F5298" w14:paraId="6D8B5757" w14:textId="77777777" w:rsidTr="000A57DE">
        <w:tc>
          <w:tcPr>
            <w:tcW w:w="10790" w:type="dxa"/>
          </w:tcPr>
          <w:tbl>
            <w:tblPr>
              <w:tblStyle w:val="TableGrid3"/>
              <w:tblpPr w:leftFromText="180" w:rightFromText="180" w:horzAnchor="margin" w:tblpY="-720"/>
              <w:tblW w:w="10795" w:type="dxa"/>
              <w:tblLook w:val="04A0" w:firstRow="1" w:lastRow="0" w:firstColumn="1" w:lastColumn="0" w:noHBand="0" w:noVBand="1"/>
            </w:tblPr>
            <w:tblGrid>
              <w:gridCol w:w="10795"/>
            </w:tblGrid>
            <w:tr w:rsidR="000F5298" w:rsidRPr="000A57DE" w14:paraId="0BAAD945" w14:textId="77777777" w:rsidTr="00257A05">
              <w:tc>
                <w:tcPr>
                  <w:tcW w:w="10795" w:type="dxa"/>
                </w:tcPr>
                <w:p w14:paraId="0BF04E4E" w14:textId="761FAB6D" w:rsidR="000F5298" w:rsidRPr="00020520" w:rsidRDefault="000F5298" w:rsidP="000F5298">
                  <w:pPr>
                    <w:pStyle w:val="Heading1"/>
                    <w:outlineLvl w:val="0"/>
                  </w:pPr>
                  <w:r w:rsidRPr="00020520">
                    <w:t>Caring for a</w:t>
                  </w:r>
                  <w:r w:rsidR="00BE3CC7" w:rsidRPr="00020520">
                    <w:t xml:space="preserve"> SUSPECT</w:t>
                  </w:r>
                  <w:r w:rsidRPr="00020520">
                    <w:t xml:space="preserve"> or </w:t>
                  </w:r>
                  <w:r w:rsidR="00BE3CC7" w:rsidRPr="00020520">
                    <w:t>confirmed</w:t>
                  </w:r>
                  <w:r w:rsidRPr="00020520">
                    <w:t xml:space="preserve"> covid-19 patient</w:t>
                  </w:r>
                </w:p>
                <w:p w14:paraId="6A61C010" w14:textId="5DE53F64" w:rsidR="00BE3CC7" w:rsidRPr="00020520" w:rsidRDefault="000F5298" w:rsidP="00936A98">
                  <w:pPr>
                    <w:numPr>
                      <w:ilvl w:val="0"/>
                      <w:numId w:val="8"/>
                    </w:numPr>
                    <w:tabs>
                      <w:tab w:val="left" w:pos="3690"/>
                    </w:tabs>
                    <w:spacing w:before="100" w:after="200" w:line="276" w:lineRule="auto"/>
                    <w:rPr>
                      <w:sz w:val="24"/>
                      <w:szCs w:val="24"/>
                    </w:rPr>
                  </w:pPr>
                  <w:r w:rsidRPr="00020520">
                    <w:rPr>
                      <w:sz w:val="24"/>
                      <w:szCs w:val="24"/>
                    </w:rPr>
                    <w:t>Facility has a process that occurs after a suspect case is identified to include immediate notification of facility leadership</w:t>
                  </w:r>
                  <w:r w:rsidR="00EF0641" w:rsidRPr="00020520">
                    <w:rPr>
                      <w:sz w:val="24"/>
                      <w:szCs w:val="24"/>
                    </w:rPr>
                    <w:t>, I</w:t>
                  </w:r>
                  <w:r w:rsidRPr="00020520">
                    <w:rPr>
                      <w:sz w:val="24"/>
                      <w:szCs w:val="24"/>
                    </w:rPr>
                    <w:t xml:space="preserve">nfection </w:t>
                  </w:r>
                  <w:r w:rsidR="00EF0641" w:rsidRPr="00020520">
                    <w:rPr>
                      <w:sz w:val="24"/>
                      <w:szCs w:val="24"/>
                    </w:rPr>
                    <w:t>P</w:t>
                  </w:r>
                  <w:r w:rsidRPr="00020520">
                    <w:rPr>
                      <w:sz w:val="24"/>
                      <w:szCs w:val="24"/>
                    </w:rPr>
                    <w:t>reventionist</w:t>
                  </w:r>
                  <w:r w:rsidR="00EF0641" w:rsidRPr="00020520">
                    <w:rPr>
                      <w:sz w:val="24"/>
                      <w:szCs w:val="24"/>
                    </w:rPr>
                    <w:t>, Medical Director, and Housekeeping Supervisor</w:t>
                  </w:r>
                  <w:r w:rsidR="00221052" w:rsidRPr="00020520">
                    <w:rPr>
                      <w:sz w:val="24"/>
                      <w:szCs w:val="24"/>
                    </w:rPr>
                    <w:t>.</w:t>
                  </w:r>
                  <w:r w:rsidR="00EF0641" w:rsidRPr="00020520">
                    <w:rPr>
                      <w:sz w:val="24"/>
                      <w:szCs w:val="24"/>
                    </w:rPr>
                    <w:t xml:space="preserve"> </w:t>
                  </w:r>
                </w:p>
                <w:p w14:paraId="73506477" w14:textId="54FD82DF" w:rsidR="00AD32D2" w:rsidRPr="00020520" w:rsidRDefault="00AD32D2" w:rsidP="00AD32D2">
                  <w:pPr>
                    <w:pStyle w:val="NormalWeb"/>
                    <w:spacing w:before="0" w:beforeAutospacing="0" w:after="0" w:afterAutospacing="0"/>
                    <w:rPr>
                      <w:rFonts w:ascii="Calibri" w:hAnsi="Calibri" w:cs="Calibri"/>
                      <w:b/>
                      <w:bCs/>
                      <w:sz w:val="22"/>
                      <w:szCs w:val="22"/>
                    </w:rPr>
                  </w:pPr>
                  <w:r w:rsidRPr="00020520">
                    <w:rPr>
                      <w:rFonts w:ascii="Calibri" w:hAnsi="Calibri" w:cs="Calibri"/>
                      <w:b/>
                      <w:bCs/>
                      <w:sz w:val="22"/>
                      <w:szCs w:val="22"/>
                    </w:rPr>
                    <w:t>If a Single respiratory case is identified, facilities are advised to do the following:</w:t>
                  </w:r>
                </w:p>
                <w:p w14:paraId="38F53071" w14:textId="77777777" w:rsidR="00AD32D2" w:rsidRPr="00020520" w:rsidRDefault="00AD32D2" w:rsidP="00936A98">
                  <w:pPr>
                    <w:pStyle w:val="NormalWeb"/>
                    <w:numPr>
                      <w:ilvl w:val="0"/>
                      <w:numId w:val="8"/>
                    </w:numPr>
                    <w:spacing w:before="0" w:beforeAutospacing="0" w:after="0" w:afterAutospacing="0"/>
                    <w:rPr>
                      <w:rFonts w:ascii="Calibri" w:hAnsi="Calibri" w:cs="Calibri"/>
                      <w:sz w:val="22"/>
                      <w:szCs w:val="22"/>
                    </w:rPr>
                  </w:pPr>
                  <w:r w:rsidRPr="00020520">
                    <w:t xml:space="preserve">Initiate standard, contact, and droplet precautions plus eye protection </w:t>
                  </w:r>
                </w:p>
                <w:p w14:paraId="0574A098" w14:textId="6A64D2BB" w:rsidR="00AD32D2" w:rsidRPr="00020520" w:rsidRDefault="00AD32D2" w:rsidP="00936A98">
                  <w:pPr>
                    <w:pStyle w:val="NormalWeb"/>
                    <w:numPr>
                      <w:ilvl w:val="0"/>
                      <w:numId w:val="8"/>
                    </w:numPr>
                    <w:spacing w:before="0" w:beforeAutospacing="0" w:after="0" w:afterAutospacing="0"/>
                    <w:rPr>
                      <w:rFonts w:ascii="Calibri" w:hAnsi="Calibri" w:cs="Calibri"/>
                      <w:sz w:val="22"/>
                      <w:szCs w:val="22"/>
                    </w:rPr>
                  </w:pPr>
                  <w:r w:rsidRPr="00020520">
                    <w:rPr>
                      <w:rFonts w:ascii="Calibri" w:hAnsi="Calibri" w:cs="Calibri"/>
                      <w:sz w:val="22"/>
                      <w:szCs w:val="22"/>
                    </w:rPr>
                    <w:t>Encourage testing for routine respiratory pathogens if available at your facility</w:t>
                  </w:r>
                </w:p>
                <w:p w14:paraId="66419F30" w14:textId="77777777" w:rsidR="00AD32D2" w:rsidRPr="00020520" w:rsidRDefault="00AD32D2" w:rsidP="00936A98">
                  <w:pPr>
                    <w:pStyle w:val="NormalWeb"/>
                    <w:numPr>
                      <w:ilvl w:val="1"/>
                      <w:numId w:val="8"/>
                    </w:numPr>
                    <w:spacing w:before="0" w:beforeAutospacing="0" w:after="0" w:afterAutospacing="0"/>
                    <w:rPr>
                      <w:rFonts w:ascii="Calibri" w:hAnsi="Calibri" w:cs="Calibri"/>
                      <w:sz w:val="22"/>
                      <w:szCs w:val="22"/>
                    </w:rPr>
                  </w:pPr>
                  <w:r w:rsidRPr="00020520">
                    <w:rPr>
                      <w:rFonts w:ascii="Calibri" w:hAnsi="Calibri" w:cs="Calibri"/>
                      <w:sz w:val="22"/>
                      <w:szCs w:val="22"/>
                    </w:rPr>
                    <w:t>Test for Influenza and/or other respiratory pathogens to establish an alternative diagnosis</w:t>
                  </w:r>
                </w:p>
                <w:p w14:paraId="7E84E893" w14:textId="77777777" w:rsidR="00AD32D2" w:rsidRPr="00020520" w:rsidRDefault="00AD32D2" w:rsidP="00936A98">
                  <w:pPr>
                    <w:pStyle w:val="NormalWeb"/>
                    <w:numPr>
                      <w:ilvl w:val="1"/>
                      <w:numId w:val="8"/>
                    </w:numPr>
                    <w:spacing w:before="0" w:beforeAutospacing="0" w:after="0" w:afterAutospacing="0"/>
                    <w:rPr>
                      <w:rFonts w:ascii="Calibri" w:hAnsi="Calibri" w:cs="Calibri"/>
                      <w:sz w:val="22"/>
                      <w:szCs w:val="22"/>
                    </w:rPr>
                  </w:pPr>
                  <w:r w:rsidRPr="00020520">
                    <w:rPr>
                      <w:rFonts w:ascii="Calibri" w:hAnsi="Calibri" w:cs="Calibri"/>
                      <w:sz w:val="22"/>
                      <w:szCs w:val="22"/>
                    </w:rPr>
                    <w:t>If coronavirus testing is available, consider sending tests to commercial laboratories</w:t>
                  </w:r>
                </w:p>
                <w:p w14:paraId="4BDB3E12" w14:textId="77777777" w:rsidR="00AD32D2" w:rsidRPr="00020520" w:rsidRDefault="00AD32D2" w:rsidP="00936A98">
                  <w:pPr>
                    <w:pStyle w:val="NormalWeb"/>
                    <w:numPr>
                      <w:ilvl w:val="0"/>
                      <w:numId w:val="8"/>
                    </w:numPr>
                    <w:spacing w:before="0" w:beforeAutospacing="0" w:after="0" w:afterAutospacing="0"/>
                    <w:rPr>
                      <w:rFonts w:ascii="Calibri" w:hAnsi="Calibri" w:cs="Calibri"/>
                      <w:sz w:val="22"/>
                      <w:szCs w:val="22"/>
                    </w:rPr>
                  </w:pPr>
                  <w:r w:rsidRPr="00020520">
                    <w:rPr>
                      <w:rFonts w:ascii="Calibri" w:hAnsi="Calibri" w:cs="Calibri"/>
                      <w:sz w:val="22"/>
                      <w:szCs w:val="22"/>
                    </w:rPr>
                    <w:t>Review current status of all residents to determine if more than one patient is symptomatic of fever or has respiratory symptoms and initiate contact and droplet precautions for all.</w:t>
                  </w:r>
                </w:p>
                <w:p w14:paraId="34E91D52" w14:textId="77777777" w:rsidR="00AD32D2" w:rsidRPr="00020520" w:rsidRDefault="00AD32D2" w:rsidP="00936A98">
                  <w:pPr>
                    <w:pStyle w:val="NormalWeb"/>
                    <w:numPr>
                      <w:ilvl w:val="0"/>
                      <w:numId w:val="8"/>
                    </w:numPr>
                    <w:spacing w:before="0" w:beforeAutospacing="0" w:after="0" w:afterAutospacing="0"/>
                    <w:rPr>
                      <w:rFonts w:ascii="Calibri" w:hAnsi="Calibri" w:cs="Calibri"/>
                      <w:sz w:val="22"/>
                      <w:szCs w:val="22"/>
                    </w:rPr>
                  </w:pPr>
                  <w:r w:rsidRPr="00020520">
                    <w:rPr>
                      <w:rFonts w:ascii="Calibri" w:hAnsi="Calibri" w:cs="Calibri"/>
                      <w:sz w:val="22"/>
                      <w:szCs w:val="22"/>
                    </w:rPr>
                    <w:t>Emphasize environmental cleaning, particularly in the unit where the patient was affected</w:t>
                  </w:r>
                </w:p>
                <w:p w14:paraId="6E169207" w14:textId="77777777" w:rsidR="00AD32D2" w:rsidRPr="00020520" w:rsidRDefault="00AD32D2" w:rsidP="00936A98">
                  <w:pPr>
                    <w:pStyle w:val="NormalWeb"/>
                    <w:numPr>
                      <w:ilvl w:val="1"/>
                      <w:numId w:val="8"/>
                    </w:numPr>
                    <w:spacing w:before="0" w:beforeAutospacing="0" w:after="0" w:afterAutospacing="0"/>
                    <w:rPr>
                      <w:rFonts w:asciiTheme="minorHAnsi" w:hAnsiTheme="minorHAnsi" w:cstheme="minorHAnsi"/>
                      <w:sz w:val="22"/>
                      <w:szCs w:val="22"/>
                    </w:rPr>
                  </w:pPr>
                  <w:r w:rsidRPr="00020520">
                    <w:rPr>
                      <w:rFonts w:asciiTheme="minorHAnsi" w:hAnsiTheme="minorHAnsi" w:cstheme="minorHAnsi"/>
                      <w:sz w:val="22"/>
                      <w:szCs w:val="22"/>
                      <w:lang w:val="en"/>
                    </w:rPr>
                    <w:t>If you have not already done so, ensure that you are using and approved cleaning agent.</w:t>
                  </w:r>
                </w:p>
                <w:p w14:paraId="72ECFC11" w14:textId="77777777" w:rsidR="00AD32D2" w:rsidRPr="00020520" w:rsidRDefault="005C30FA" w:rsidP="00AD32D2">
                  <w:pPr>
                    <w:pStyle w:val="NormalWeb"/>
                    <w:spacing w:before="0" w:beforeAutospacing="0" w:after="0" w:afterAutospacing="0"/>
                    <w:ind w:left="1440"/>
                    <w:rPr>
                      <w:rStyle w:val="Hyperlink"/>
                      <w:rFonts w:asciiTheme="minorHAnsi" w:hAnsiTheme="minorHAnsi" w:cstheme="minorHAnsi"/>
                      <w:sz w:val="22"/>
                      <w:szCs w:val="22"/>
                      <w:lang w:val="en"/>
                    </w:rPr>
                  </w:pPr>
                  <w:hyperlink r:id="rId13" w:history="1">
                    <w:r w:rsidR="00AD32D2" w:rsidRPr="00020520">
                      <w:rPr>
                        <w:rStyle w:val="Hyperlink"/>
                        <w:rFonts w:asciiTheme="minorHAnsi" w:hAnsiTheme="minorHAnsi" w:cstheme="minorHAnsi"/>
                        <w:sz w:val="22"/>
                        <w:szCs w:val="22"/>
                        <w:lang w:val="en"/>
                      </w:rPr>
                      <w:t>https://www.epa.gov/pesticide-registration/list-n-disinfectants-use-against-sars-cov-2</w:t>
                    </w:r>
                  </w:hyperlink>
                </w:p>
                <w:p w14:paraId="088F1D2D" w14:textId="77777777" w:rsidR="00AD32D2" w:rsidRPr="00020520" w:rsidRDefault="00AD32D2" w:rsidP="00936A98">
                  <w:pPr>
                    <w:pStyle w:val="NormalWeb"/>
                    <w:numPr>
                      <w:ilvl w:val="0"/>
                      <w:numId w:val="8"/>
                    </w:numPr>
                    <w:spacing w:before="0" w:beforeAutospacing="0" w:after="0" w:afterAutospacing="0"/>
                    <w:rPr>
                      <w:rStyle w:val="Hyperlink"/>
                      <w:rFonts w:asciiTheme="minorHAnsi" w:hAnsiTheme="minorHAnsi" w:cstheme="minorHAnsi"/>
                      <w:sz w:val="22"/>
                      <w:szCs w:val="22"/>
                      <w:u w:val="none"/>
                    </w:rPr>
                  </w:pPr>
                  <w:r w:rsidRPr="00020520">
                    <w:rPr>
                      <w:rStyle w:val="Hyperlink"/>
                      <w:rFonts w:asciiTheme="minorHAnsi" w:hAnsiTheme="minorHAnsi" w:cstheme="minorHAnsi"/>
                      <w:color w:val="auto"/>
                      <w:sz w:val="22"/>
                      <w:szCs w:val="22"/>
                      <w:u w:val="none"/>
                      <w:lang w:val="en"/>
                    </w:rPr>
                    <w:t>Initiate temperature and symptom checks every 12 hours on all residents, if this has not already been started.</w:t>
                  </w:r>
                </w:p>
                <w:p w14:paraId="755F0AB5" w14:textId="77777777" w:rsidR="00AD32D2" w:rsidRPr="00020520" w:rsidRDefault="00AD32D2" w:rsidP="00936A98">
                  <w:pPr>
                    <w:pStyle w:val="NormalWeb"/>
                    <w:numPr>
                      <w:ilvl w:val="0"/>
                      <w:numId w:val="8"/>
                    </w:numPr>
                    <w:spacing w:before="0" w:beforeAutospacing="0" w:after="0" w:afterAutospacing="0"/>
                    <w:rPr>
                      <w:rFonts w:ascii="Calibri" w:hAnsi="Calibri" w:cs="Calibri"/>
                      <w:sz w:val="22"/>
                      <w:szCs w:val="22"/>
                    </w:rPr>
                  </w:pPr>
                  <w:r w:rsidRPr="00020520">
                    <w:rPr>
                      <w:rFonts w:ascii="Calibri" w:hAnsi="Calibri" w:cs="Calibri"/>
                      <w:sz w:val="22"/>
                      <w:szCs w:val="22"/>
                    </w:rPr>
                    <w:t>Consider discharge of any patients that can be cared for in the home setting</w:t>
                  </w:r>
                </w:p>
                <w:p w14:paraId="5A2AA6E8" w14:textId="46284B61" w:rsidR="00AD32D2" w:rsidRPr="00020520" w:rsidRDefault="00AD32D2" w:rsidP="00936A98">
                  <w:pPr>
                    <w:pStyle w:val="NormalWeb"/>
                    <w:numPr>
                      <w:ilvl w:val="0"/>
                      <w:numId w:val="8"/>
                    </w:numPr>
                    <w:spacing w:before="0" w:beforeAutospacing="0" w:after="0" w:afterAutospacing="0"/>
                    <w:rPr>
                      <w:rFonts w:ascii="Calibri" w:hAnsi="Calibri" w:cs="Calibri"/>
                      <w:sz w:val="22"/>
                      <w:szCs w:val="22"/>
                    </w:rPr>
                  </w:pPr>
                  <w:r w:rsidRPr="00020520">
                    <w:rPr>
                      <w:rFonts w:ascii="Calibri" w:hAnsi="Calibri" w:cs="Calibri"/>
                      <w:sz w:val="22"/>
                      <w:szCs w:val="22"/>
                    </w:rPr>
                    <w:t>Identify all healthcare workers that have been in contact with that patient in the prior 14 days</w:t>
                  </w:r>
                </w:p>
                <w:p w14:paraId="3151F483" w14:textId="77777777" w:rsidR="00AD32D2" w:rsidRPr="00020520" w:rsidRDefault="00AD32D2" w:rsidP="00936A98">
                  <w:pPr>
                    <w:pStyle w:val="NormalWeb"/>
                    <w:numPr>
                      <w:ilvl w:val="1"/>
                      <w:numId w:val="8"/>
                    </w:numPr>
                    <w:spacing w:before="0" w:beforeAutospacing="0" w:after="0" w:afterAutospacing="0"/>
                    <w:rPr>
                      <w:rFonts w:ascii="Calibri" w:hAnsi="Calibri" w:cs="Calibri"/>
                      <w:sz w:val="22"/>
                      <w:szCs w:val="22"/>
                    </w:rPr>
                  </w:pPr>
                  <w:r w:rsidRPr="00020520">
                    <w:rPr>
                      <w:rFonts w:ascii="Calibri" w:hAnsi="Calibri" w:cs="Calibri"/>
                      <w:sz w:val="22"/>
                      <w:szCs w:val="22"/>
                    </w:rPr>
                    <w:t>Prepare to request expedited testing for these HCW</w:t>
                  </w:r>
                </w:p>
                <w:p w14:paraId="3BF4C656" w14:textId="77777777" w:rsidR="00AD32D2" w:rsidRPr="00020520" w:rsidRDefault="00AD32D2" w:rsidP="00936A98">
                  <w:pPr>
                    <w:pStyle w:val="NormalWeb"/>
                    <w:numPr>
                      <w:ilvl w:val="0"/>
                      <w:numId w:val="8"/>
                    </w:numPr>
                    <w:spacing w:before="0" w:beforeAutospacing="0" w:afterAutospacing="0"/>
                    <w:rPr>
                      <w:rFonts w:ascii="Calibri" w:hAnsi="Calibri" w:cs="Calibri"/>
                      <w:sz w:val="22"/>
                      <w:szCs w:val="22"/>
                    </w:rPr>
                  </w:pPr>
                  <w:r w:rsidRPr="00020520">
                    <w:rPr>
                      <w:rFonts w:ascii="Calibri" w:hAnsi="Calibri" w:cs="Calibri"/>
                      <w:sz w:val="22"/>
                      <w:szCs w:val="22"/>
                    </w:rPr>
                    <w:t>Limit the number of staff members interacting with the symptomatic patient and try to keep the same individuals caring for the patient as much as possible.</w:t>
                  </w:r>
                </w:p>
                <w:p w14:paraId="65B5321D" w14:textId="77777777" w:rsidR="00AD32D2" w:rsidRPr="00020520" w:rsidRDefault="00AD32D2" w:rsidP="00AD32D2">
                  <w:pPr>
                    <w:tabs>
                      <w:tab w:val="left" w:pos="3690"/>
                    </w:tabs>
                    <w:spacing w:before="100" w:after="200" w:line="276" w:lineRule="auto"/>
                    <w:ind w:left="756"/>
                    <w:rPr>
                      <w:b/>
                      <w:bCs/>
                      <w:sz w:val="24"/>
                      <w:szCs w:val="24"/>
                    </w:rPr>
                  </w:pPr>
                </w:p>
                <w:p w14:paraId="45DB5892" w14:textId="77777777" w:rsidR="00AD32D2" w:rsidRPr="00020520" w:rsidRDefault="00AD32D2" w:rsidP="00AD32D2">
                  <w:pPr>
                    <w:tabs>
                      <w:tab w:val="left" w:pos="3690"/>
                    </w:tabs>
                    <w:spacing w:before="100" w:after="200" w:line="276" w:lineRule="auto"/>
                    <w:ind w:left="396"/>
                    <w:rPr>
                      <w:b/>
                      <w:bCs/>
                      <w:sz w:val="24"/>
                      <w:szCs w:val="24"/>
                    </w:rPr>
                  </w:pPr>
                </w:p>
                <w:p w14:paraId="50BA279B" w14:textId="1F78A5E6" w:rsidR="00067048" w:rsidRPr="00020520" w:rsidRDefault="00067048" w:rsidP="00AD32D2">
                  <w:pPr>
                    <w:tabs>
                      <w:tab w:val="left" w:pos="3690"/>
                    </w:tabs>
                    <w:spacing w:before="100" w:after="200" w:line="276" w:lineRule="auto"/>
                    <w:ind w:left="396"/>
                    <w:rPr>
                      <w:b/>
                      <w:bCs/>
                      <w:sz w:val="24"/>
                      <w:szCs w:val="24"/>
                    </w:rPr>
                  </w:pPr>
                  <w:r w:rsidRPr="00020520">
                    <w:rPr>
                      <w:b/>
                      <w:bCs/>
                      <w:sz w:val="24"/>
                      <w:szCs w:val="24"/>
                    </w:rPr>
                    <w:t xml:space="preserve">If a </w:t>
                  </w:r>
                  <w:r w:rsidR="004574B8">
                    <w:rPr>
                      <w:b/>
                      <w:bCs/>
                      <w:sz w:val="24"/>
                      <w:szCs w:val="24"/>
                    </w:rPr>
                    <w:t xml:space="preserve">highly </w:t>
                  </w:r>
                  <w:r w:rsidRPr="00020520">
                    <w:rPr>
                      <w:b/>
                      <w:bCs/>
                      <w:sz w:val="24"/>
                      <w:szCs w:val="24"/>
                    </w:rPr>
                    <w:t>suspected case is identified</w:t>
                  </w:r>
                  <w:r w:rsidR="00AD32D2" w:rsidRPr="00020520">
                    <w:rPr>
                      <w:b/>
                      <w:bCs/>
                      <w:sz w:val="24"/>
                      <w:szCs w:val="24"/>
                    </w:rPr>
                    <w:t xml:space="preserve"> or multiple respiratory cases within 72 hours</w:t>
                  </w:r>
                  <w:r w:rsidRPr="00020520">
                    <w:rPr>
                      <w:b/>
                      <w:bCs/>
                      <w:sz w:val="24"/>
                      <w:szCs w:val="24"/>
                    </w:rPr>
                    <w:t xml:space="preserve">, facilities are advised to do the following: </w:t>
                  </w:r>
                </w:p>
                <w:p w14:paraId="718DD7A1" w14:textId="001D64D6" w:rsidR="00BE3CC7" w:rsidRPr="00020520" w:rsidRDefault="00067048" w:rsidP="00936A98">
                  <w:pPr>
                    <w:pStyle w:val="ListParagraph"/>
                    <w:numPr>
                      <w:ilvl w:val="0"/>
                      <w:numId w:val="8"/>
                    </w:numPr>
                    <w:tabs>
                      <w:tab w:val="left" w:pos="3690"/>
                    </w:tabs>
                    <w:spacing w:before="100" w:line="276" w:lineRule="auto"/>
                    <w:rPr>
                      <w:sz w:val="24"/>
                      <w:szCs w:val="24"/>
                    </w:rPr>
                  </w:pPr>
                  <w:r w:rsidRPr="00020520">
                    <w:rPr>
                      <w:sz w:val="24"/>
                      <w:szCs w:val="24"/>
                    </w:rPr>
                    <w:t xml:space="preserve">Initiate standard, contact, and droplet precautions plus eye protection for all </w:t>
                  </w:r>
                  <w:r w:rsidR="00483B44" w:rsidRPr="00020520">
                    <w:rPr>
                      <w:sz w:val="24"/>
                      <w:szCs w:val="24"/>
                    </w:rPr>
                    <w:t>suspect</w:t>
                  </w:r>
                  <w:r w:rsidRPr="00020520">
                    <w:rPr>
                      <w:sz w:val="24"/>
                      <w:szCs w:val="24"/>
                    </w:rPr>
                    <w:t xml:space="preserve"> residents</w:t>
                  </w:r>
                  <w:r w:rsidR="00A96F6E" w:rsidRPr="00020520">
                    <w:rPr>
                      <w:sz w:val="24"/>
                      <w:szCs w:val="24"/>
                    </w:rPr>
                    <w:t xml:space="preserve"> with fever and/or respiratory symptoms</w:t>
                  </w:r>
                  <w:r w:rsidR="00DA7483" w:rsidRPr="00020520">
                    <w:rPr>
                      <w:sz w:val="24"/>
                      <w:szCs w:val="24"/>
                    </w:rPr>
                    <w:t>.</w:t>
                  </w:r>
                </w:p>
                <w:p w14:paraId="02B206CA" w14:textId="376E9553" w:rsidR="005E5AE6" w:rsidRPr="00020520" w:rsidRDefault="005E5AE6" w:rsidP="00936A98">
                  <w:pPr>
                    <w:pStyle w:val="ListParagraph"/>
                    <w:numPr>
                      <w:ilvl w:val="0"/>
                      <w:numId w:val="8"/>
                    </w:numPr>
                    <w:tabs>
                      <w:tab w:val="left" w:pos="3690"/>
                    </w:tabs>
                    <w:spacing w:before="100" w:line="276" w:lineRule="auto"/>
                    <w:rPr>
                      <w:sz w:val="24"/>
                      <w:szCs w:val="24"/>
                    </w:rPr>
                  </w:pPr>
                  <w:r w:rsidRPr="00020520">
                    <w:rPr>
                      <w:sz w:val="24"/>
                      <w:szCs w:val="24"/>
                    </w:rPr>
                    <w:t xml:space="preserve">If possible, care for the suspect resident should be provided in a single-person room with the door closed and the resident should have a dedicated restroom. </w:t>
                  </w:r>
                </w:p>
                <w:p w14:paraId="590EC717" w14:textId="4338F517" w:rsidR="00BE3CC7" w:rsidRPr="00020520" w:rsidRDefault="00A96F6E" w:rsidP="00936A98">
                  <w:pPr>
                    <w:pStyle w:val="ListParagraph"/>
                    <w:numPr>
                      <w:ilvl w:val="0"/>
                      <w:numId w:val="8"/>
                    </w:numPr>
                    <w:tabs>
                      <w:tab w:val="left" w:pos="3690"/>
                    </w:tabs>
                    <w:spacing w:before="100" w:line="276" w:lineRule="auto"/>
                    <w:rPr>
                      <w:sz w:val="24"/>
                      <w:szCs w:val="24"/>
                    </w:rPr>
                  </w:pPr>
                  <w:r w:rsidRPr="00020520">
                    <w:rPr>
                      <w:rFonts w:ascii="Calibri" w:hAnsi="Calibri" w:cs="Calibri"/>
                      <w:sz w:val="24"/>
                      <w:szCs w:val="24"/>
                    </w:rPr>
                    <w:t xml:space="preserve">Notify Public Health immediately at (213) 240-7941 during business hours or (213) 974-1234 (after hours). For specimen collection at your facility, refer to the guidance in the LAC DPH provider checklist: </w:t>
                  </w:r>
                  <w:hyperlink r:id="rId14" w:history="1">
                    <w:r w:rsidRPr="00020520">
                      <w:rPr>
                        <w:rStyle w:val="Hyperlink"/>
                        <w:rFonts w:ascii="Calibri" w:hAnsi="Calibri" w:cs="Calibri"/>
                        <w:sz w:val="24"/>
                        <w:szCs w:val="24"/>
                      </w:rPr>
                      <w:t>http://publichealth.lacounty.gov/acd/docs/nCoVChecklist.pdf</w:t>
                    </w:r>
                  </w:hyperlink>
                  <w:r w:rsidR="005D68BE" w:rsidRPr="00020520">
                    <w:rPr>
                      <w:rStyle w:val="Hyperlink"/>
                      <w:rFonts w:ascii="Calibri" w:hAnsi="Calibri" w:cs="Calibri"/>
                      <w:sz w:val="24"/>
                      <w:szCs w:val="24"/>
                    </w:rPr>
                    <w:t>.</w:t>
                  </w:r>
                </w:p>
                <w:p w14:paraId="21B2E9F2" w14:textId="7B1F579B" w:rsidR="00BE3CC7" w:rsidRPr="00020520" w:rsidRDefault="002D0EED" w:rsidP="00936A98">
                  <w:pPr>
                    <w:pStyle w:val="ListParagraph"/>
                    <w:numPr>
                      <w:ilvl w:val="0"/>
                      <w:numId w:val="8"/>
                    </w:numPr>
                    <w:tabs>
                      <w:tab w:val="left" w:pos="3690"/>
                    </w:tabs>
                    <w:spacing w:before="100" w:line="276" w:lineRule="auto"/>
                    <w:rPr>
                      <w:sz w:val="24"/>
                      <w:szCs w:val="24"/>
                    </w:rPr>
                  </w:pPr>
                  <w:r w:rsidRPr="00020520">
                    <w:rPr>
                      <w:rFonts w:ascii="Calibri" w:hAnsi="Calibri" w:cs="Calibri"/>
                      <w:sz w:val="24"/>
                      <w:szCs w:val="24"/>
                    </w:rPr>
                    <w:t>Designate an area in your facility for the placement of suspect residents and cohort staff</w:t>
                  </w:r>
                  <w:r w:rsidR="000C7FC1" w:rsidRPr="00020520">
                    <w:rPr>
                      <w:rFonts w:ascii="Calibri" w:hAnsi="Calibri" w:cs="Calibri"/>
                      <w:sz w:val="24"/>
                      <w:szCs w:val="24"/>
                    </w:rPr>
                    <w:t xml:space="preserve"> caring for suspect cases</w:t>
                  </w:r>
                  <w:r w:rsidRPr="00020520">
                    <w:rPr>
                      <w:rFonts w:ascii="Calibri" w:hAnsi="Calibri" w:cs="Calibri"/>
                      <w:sz w:val="24"/>
                      <w:szCs w:val="24"/>
                    </w:rPr>
                    <w:t xml:space="preserve"> to minimize transmissi</w:t>
                  </w:r>
                  <w:r w:rsidR="00A96F6E" w:rsidRPr="00020520">
                    <w:rPr>
                      <w:rFonts w:ascii="Calibri" w:hAnsi="Calibri" w:cs="Calibri"/>
                      <w:sz w:val="24"/>
                      <w:szCs w:val="24"/>
                    </w:rPr>
                    <w:t>on</w:t>
                  </w:r>
                  <w:r w:rsidR="005D68BE" w:rsidRPr="00020520">
                    <w:rPr>
                      <w:rFonts w:ascii="Calibri" w:hAnsi="Calibri" w:cs="Calibri"/>
                      <w:sz w:val="24"/>
                      <w:szCs w:val="24"/>
                    </w:rPr>
                    <w:t>.</w:t>
                  </w:r>
                </w:p>
                <w:p w14:paraId="50B042D2" w14:textId="6A6ABBCA" w:rsidR="00AD32D2" w:rsidRPr="00020520" w:rsidRDefault="0089279C" w:rsidP="00936A98">
                  <w:pPr>
                    <w:pStyle w:val="ListParagraph"/>
                    <w:numPr>
                      <w:ilvl w:val="0"/>
                      <w:numId w:val="8"/>
                    </w:numPr>
                    <w:tabs>
                      <w:tab w:val="left" w:pos="3690"/>
                    </w:tabs>
                    <w:spacing w:before="100" w:line="276" w:lineRule="auto"/>
                    <w:rPr>
                      <w:sz w:val="24"/>
                      <w:szCs w:val="24"/>
                    </w:rPr>
                  </w:pPr>
                  <w:r w:rsidRPr="00020520">
                    <w:rPr>
                      <w:rFonts w:ascii="Calibri" w:hAnsi="Calibri" w:cs="Calibri"/>
                      <w:sz w:val="24"/>
                      <w:szCs w:val="24"/>
                    </w:rPr>
                    <w:t xml:space="preserve">Increase </w:t>
                  </w:r>
                  <w:r w:rsidR="00A96F6E" w:rsidRPr="00020520">
                    <w:rPr>
                      <w:rFonts w:ascii="Calibri" w:hAnsi="Calibri" w:cs="Calibri"/>
                      <w:sz w:val="24"/>
                      <w:szCs w:val="24"/>
                    </w:rPr>
                    <w:t>environmental cleaning</w:t>
                  </w:r>
                  <w:r w:rsidR="0098764F" w:rsidRPr="00020520">
                    <w:rPr>
                      <w:rFonts w:ascii="Calibri" w:hAnsi="Calibri" w:cs="Calibri"/>
                      <w:sz w:val="24"/>
                      <w:szCs w:val="24"/>
                    </w:rPr>
                    <w:t xml:space="preserve"> throughout the facility </w:t>
                  </w:r>
                  <w:r w:rsidR="00EF0641" w:rsidRPr="00020520">
                    <w:rPr>
                      <w:rFonts w:ascii="Calibri" w:hAnsi="Calibri" w:cs="Calibri"/>
                      <w:sz w:val="24"/>
                      <w:szCs w:val="24"/>
                    </w:rPr>
                    <w:t xml:space="preserve">to 3 times a day (if possible) </w:t>
                  </w:r>
                  <w:r w:rsidR="0098764F" w:rsidRPr="00020520">
                    <w:rPr>
                      <w:rFonts w:ascii="Calibri" w:eastAsiaTheme="minorHAnsi" w:hAnsi="Calibri" w:cs="Calibri"/>
                      <w:sz w:val="24"/>
                      <w:szCs w:val="24"/>
                    </w:rPr>
                    <w:t>with emphasis on high touch surfaces</w:t>
                  </w:r>
                  <w:r w:rsidR="00A96F6E" w:rsidRPr="00020520">
                    <w:rPr>
                      <w:rFonts w:ascii="Calibri" w:hAnsi="Calibri" w:cs="Calibri"/>
                      <w:sz w:val="24"/>
                      <w:szCs w:val="24"/>
                    </w:rPr>
                    <w:t xml:space="preserve"> particularly in the unit where the </w:t>
                  </w:r>
                  <w:r w:rsidR="005D68BE" w:rsidRPr="00020520">
                    <w:rPr>
                      <w:rFonts w:ascii="Calibri" w:hAnsi="Calibri" w:cs="Calibri"/>
                      <w:sz w:val="24"/>
                      <w:szCs w:val="24"/>
                    </w:rPr>
                    <w:t>resid</w:t>
                  </w:r>
                  <w:r w:rsidR="00A96F6E" w:rsidRPr="00020520">
                    <w:rPr>
                      <w:rFonts w:ascii="Calibri" w:hAnsi="Calibri" w:cs="Calibri"/>
                      <w:sz w:val="24"/>
                      <w:szCs w:val="24"/>
                    </w:rPr>
                    <w:t xml:space="preserve">ent was </w:t>
                  </w:r>
                  <w:r w:rsidR="005D68BE" w:rsidRPr="00020520">
                    <w:rPr>
                      <w:rFonts w:ascii="Calibri" w:hAnsi="Calibri" w:cs="Calibri"/>
                      <w:sz w:val="24"/>
                      <w:szCs w:val="24"/>
                    </w:rPr>
                    <w:t>loca</w:t>
                  </w:r>
                  <w:r w:rsidR="00A96F6E" w:rsidRPr="00020520">
                    <w:rPr>
                      <w:rFonts w:ascii="Calibri" w:hAnsi="Calibri" w:cs="Calibri"/>
                      <w:sz w:val="24"/>
                      <w:szCs w:val="24"/>
                    </w:rPr>
                    <w:t>ted</w:t>
                  </w:r>
                  <w:r w:rsidR="005D68BE" w:rsidRPr="00020520">
                    <w:rPr>
                      <w:rFonts w:ascii="Calibri" w:hAnsi="Calibri" w:cs="Calibri"/>
                      <w:sz w:val="24"/>
                      <w:szCs w:val="24"/>
                    </w:rPr>
                    <w:t>.</w:t>
                  </w:r>
                </w:p>
                <w:p w14:paraId="1407099D" w14:textId="77D7E903" w:rsidR="00A96F6E" w:rsidRPr="00020520" w:rsidRDefault="000C7FC1" w:rsidP="00936A98">
                  <w:pPr>
                    <w:pStyle w:val="ListParagraph"/>
                    <w:numPr>
                      <w:ilvl w:val="0"/>
                      <w:numId w:val="8"/>
                    </w:numPr>
                    <w:tabs>
                      <w:tab w:val="left" w:pos="3690"/>
                    </w:tabs>
                    <w:spacing w:before="100" w:line="276" w:lineRule="auto"/>
                    <w:rPr>
                      <w:sz w:val="24"/>
                      <w:szCs w:val="24"/>
                    </w:rPr>
                  </w:pPr>
                  <w:r w:rsidRPr="00020520">
                    <w:rPr>
                      <w:rFonts w:ascii="Calibri" w:eastAsia="Batang" w:hAnsi="Calibri" w:cs="Arial"/>
                      <w:sz w:val="24"/>
                      <w:szCs w:val="24"/>
                    </w:rPr>
                    <w:t>Discontinue</w:t>
                  </w:r>
                  <w:r w:rsidR="00A3740A" w:rsidRPr="00020520">
                    <w:rPr>
                      <w:rFonts w:ascii="Calibri" w:eastAsia="Batang" w:hAnsi="Calibri" w:cs="Arial"/>
                      <w:sz w:val="24"/>
                      <w:szCs w:val="24"/>
                    </w:rPr>
                    <w:t xml:space="preserve"> all group activities and communal dinin</w:t>
                  </w:r>
                  <w:r w:rsidR="00A96F6E" w:rsidRPr="00020520">
                    <w:rPr>
                      <w:rFonts w:ascii="Calibri" w:eastAsia="Batang" w:hAnsi="Calibri" w:cs="Arial"/>
                      <w:sz w:val="24"/>
                      <w:szCs w:val="24"/>
                    </w:rPr>
                    <w:t>g</w:t>
                  </w:r>
                  <w:r w:rsidR="005D68BE" w:rsidRPr="00020520">
                    <w:rPr>
                      <w:rFonts w:ascii="Calibri" w:eastAsia="Batang" w:hAnsi="Calibri" w:cs="Arial"/>
                      <w:sz w:val="24"/>
                      <w:szCs w:val="24"/>
                    </w:rPr>
                    <w:t>.</w:t>
                  </w:r>
                </w:p>
                <w:p w14:paraId="7B875327" w14:textId="77777777" w:rsidR="00BE3CC7" w:rsidRPr="00020520" w:rsidRDefault="002D0EED" w:rsidP="00936A98">
                  <w:pPr>
                    <w:pStyle w:val="ListParagraph"/>
                    <w:numPr>
                      <w:ilvl w:val="0"/>
                      <w:numId w:val="8"/>
                    </w:numPr>
                    <w:tabs>
                      <w:tab w:val="left" w:pos="3690"/>
                    </w:tabs>
                    <w:spacing w:before="100" w:after="200" w:line="276" w:lineRule="auto"/>
                    <w:rPr>
                      <w:sz w:val="24"/>
                      <w:szCs w:val="24"/>
                    </w:rPr>
                  </w:pPr>
                  <w:r w:rsidRPr="00020520">
                    <w:rPr>
                      <w:rFonts w:ascii="Calibri" w:hAnsi="Calibri" w:cs="Calibri"/>
                      <w:sz w:val="24"/>
                      <w:szCs w:val="24"/>
                    </w:rPr>
                    <w:t>For any transfers out of the building, notify EMS and the receiving facility of possible exposures.</w:t>
                  </w:r>
                </w:p>
                <w:p w14:paraId="34123B3C" w14:textId="10BE1065" w:rsidR="00A96F6E" w:rsidRPr="00020520" w:rsidRDefault="002D0EED" w:rsidP="00936A98">
                  <w:pPr>
                    <w:pStyle w:val="ListParagraph"/>
                    <w:numPr>
                      <w:ilvl w:val="0"/>
                      <w:numId w:val="8"/>
                    </w:numPr>
                    <w:tabs>
                      <w:tab w:val="left" w:pos="3690"/>
                    </w:tabs>
                    <w:spacing w:before="100" w:after="200" w:line="276" w:lineRule="auto"/>
                    <w:rPr>
                      <w:sz w:val="24"/>
                      <w:szCs w:val="24"/>
                    </w:rPr>
                  </w:pPr>
                  <w:r w:rsidRPr="00020520">
                    <w:rPr>
                      <w:rFonts w:ascii="Calibri" w:hAnsi="Calibri" w:cs="Calibri"/>
                      <w:sz w:val="24"/>
                      <w:szCs w:val="24"/>
                    </w:rPr>
                    <w:t xml:space="preserve">Consider discharge of any </w:t>
                  </w:r>
                  <w:r w:rsidR="005D68BE" w:rsidRPr="00020520">
                    <w:rPr>
                      <w:rFonts w:ascii="Calibri" w:hAnsi="Calibri" w:cs="Calibri"/>
                      <w:sz w:val="24"/>
                      <w:szCs w:val="24"/>
                    </w:rPr>
                    <w:t>resid</w:t>
                  </w:r>
                  <w:r w:rsidRPr="00020520">
                    <w:rPr>
                      <w:rFonts w:ascii="Calibri" w:hAnsi="Calibri" w:cs="Calibri"/>
                      <w:sz w:val="24"/>
                      <w:szCs w:val="24"/>
                    </w:rPr>
                    <w:t>ents that can be cared for in the home setting</w:t>
                  </w:r>
                  <w:r w:rsidR="005D68BE" w:rsidRPr="00020520">
                    <w:rPr>
                      <w:rFonts w:ascii="Calibri" w:hAnsi="Calibri" w:cs="Calibri"/>
                      <w:sz w:val="24"/>
                      <w:szCs w:val="24"/>
                    </w:rPr>
                    <w:t>.</w:t>
                  </w:r>
                </w:p>
                <w:p w14:paraId="739A261C" w14:textId="7782F67A" w:rsidR="00BE3CC7" w:rsidRPr="00020520" w:rsidRDefault="00AD32D2" w:rsidP="00936A98">
                  <w:pPr>
                    <w:pStyle w:val="ListParagraph"/>
                    <w:numPr>
                      <w:ilvl w:val="0"/>
                      <w:numId w:val="8"/>
                    </w:numPr>
                    <w:tabs>
                      <w:tab w:val="left" w:pos="3690"/>
                    </w:tabs>
                    <w:spacing w:before="100" w:after="200" w:line="276" w:lineRule="auto"/>
                    <w:rPr>
                      <w:sz w:val="24"/>
                      <w:szCs w:val="24"/>
                    </w:rPr>
                  </w:pPr>
                  <w:r w:rsidRPr="00020520">
                    <w:rPr>
                      <w:rFonts w:ascii="Calibri" w:hAnsi="Calibri" w:cs="Calibri"/>
                      <w:sz w:val="24"/>
                      <w:szCs w:val="24"/>
                    </w:rPr>
                    <w:t>Identify</w:t>
                  </w:r>
                  <w:r w:rsidR="002D0EED" w:rsidRPr="00020520">
                    <w:rPr>
                      <w:rFonts w:ascii="Calibri" w:hAnsi="Calibri" w:cs="Calibri"/>
                      <w:sz w:val="24"/>
                      <w:szCs w:val="24"/>
                    </w:rPr>
                    <w:t xml:space="preserve"> all healthcare workers</w:t>
                  </w:r>
                  <w:r w:rsidR="000C7FC1" w:rsidRPr="00020520">
                    <w:rPr>
                      <w:rFonts w:ascii="Calibri" w:hAnsi="Calibri" w:cs="Calibri"/>
                      <w:sz w:val="24"/>
                      <w:szCs w:val="24"/>
                    </w:rPr>
                    <w:t xml:space="preserve"> (HCWs)</w:t>
                  </w:r>
                  <w:r w:rsidR="00BE3CC7" w:rsidRPr="00020520">
                    <w:rPr>
                      <w:rFonts w:ascii="Calibri" w:hAnsi="Calibri" w:cs="Calibri"/>
                      <w:sz w:val="24"/>
                      <w:szCs w:val="24"/>
                    </w:rPr>
                    <w:t xml:space="preserve"> and visitors</w:t>
                  </w:r>
                  <w:r w:rsidR="002D0EED" w:rsidRPr="00020520">
                    <w:rPr>
                      <w:rFonts w:ascii="Calibri" w:hAnsi="Calibri" w:cs="Calibri"/>
                      <w:sz w:val="24"/>
                      <w:szCs w:val="24"/>
                    </w:rPr>
                    <w:t xml:space="preserve"> that have been in contact with th</w:t>
                  </w:r>
                  <w:r w:rsidR="005D68BE" w:rsidRPr="00020520">
                    <w:rPr>
                      <w:rFonts w:ascii="Calibri" w:hAnsi="Calibri" w:cs="Calibri"/>
                      <w:sz w:val="24"/>
                      <w:szCs w:val="24"/>
                    </w:rPr>
                    <w:t>e suspect</w:t>
                  </w:r>
                  <w:r w:rsidR="002D0EED" w:rsidRPr="00020520">
                    <w:rPr>
                      <w:rFonts w:ascii="Calibri" w:hAnsi="Calibri" w:cs="Calibri"/>
                      <w:sz w:val="24"/>
                      <w:szCs w:val="24"/>
                    </w:rPr>
                    <w:t xml:space="preserve"> resident in the past 14 days regarding the potential exposure to </w:t>
                  </w:r>
                  <w:r w:rsidR="005D68BE" w:rsidRPr="00020520">
                    <w:rPr>
                      <w:rFonts w:ascii="Calibri" w:hAnsi="Calibri" w:cs="Calibri"/>
                      <w:sz w:val="24"/>
                      <w:szCs w:val="24"/>
                    </w:rPr>
                    <w:t xml:space="preserve">self-monitor </w:t>
                  </w:r>
                  <w:r w:rsidR="002D0EED" w:rsidRPr="00020520">
                    <w:rPr>
                      <w:rFonts w:ascii="Calibri" w:hAnsi="Calibri" w:cs="Calibri"/>
                      <w:sz w:val="24"/>
                      <w:szCs w:val="24"/>
                    </w:rPr>
                    <w:t>for fever or signs/symptoms of cough, sore throat, and shortness of breath</w:t>
                  </w:r>
                  <w:r w:rsidR="00A96F6E" w:rsidRPr="00020520">
                    <w:rPr>
                      <w:rFonts w:ascii="Calibri" w:hAnsi="Calibri" w:cs="Calibri"/>
                      <w:sz w:val="24"/>
                      <w:szCs w:val="24"/>
                    </w:rPr>
                    <w:t xml:space="preserve"> twice a day for 14 days</w:t>
                  </w:r>
                  <w:r w:rsidR="002D0EED" w:rsidRPr="00020520">
                    <w:rPr>
                      <w:rFonts w:ascii="Calibri" w:hAnsi="Calibri" w:cs="Calibri"/>
                      <w:sz w:val="24"/>
                      <w:szCs w:val="24"/>
                    </w:rPr>
                    <w:t>.</w:t>
                  </w:r>
                  <w:r w:rsidR="00A96F6E" w:rsidRPr="00020520">
                    <w:rPr>
                      <w:rFonts w:ascii="Calibri" w:hAnsi="Calibri" w:cs="Calibri"/>
                      <w:sz w:val="24"/>
                      <w:szCs w:val="24"/>
                    </w:rPr>
                    <w:t xml:space="preserve"> </w:t>
                  </w:r>
                </w:p>
                <w:p w14:paraId="2EFB2D8E" w14:textId="1D63E0F2" w:rsidR="00067048" w:rsidRPr="00020520" w:rsidRDefault="000C7FC1" w:rsidP="00936A98">
                  <w:pPr>
                    <w:pStyle w:val="ListParagraph"/>
                    <w:numPr>
                      <w:ilvl w:val="0"/>
                      <w:numId w:val="8"/>
                    </w:numPr>
                    <w:tabs>
                      <w:tab w:val="left" w:pos="3690"/>
                    </w:tabs>
                    <w:spacing w:before="100" w:after="200" w:line="276" w:lineRule="auto"/>
                    <w:rPr>
                      <w:sz w:val="24"/>
                      <w:szCs w:val="24"/>
                    </w:rPr>
                  </w:pPr>
                  <w:r w:rsidRPr="00020520">
                    <w:rPr>
                      <w:rFonts w:ascii="Calibri" w:hAnsi="Calibri" w:cs="Calibri"/>
                      <w:sz w:val="24"/>
                      <w:szCs w:val="24"/>
                    </w:rPr>
                    <w:t>Prepare to request expedited testing for symptomatic HCWs</w:t>
                  </w:r>
                  <w:r w:rsidR="005D68BE" w:rsidRPr="00020520">
                    <w:rPr>
                      <w:rFonts w:ascii="Calibri" w:hAnsi="Calibri" w:cs="Calibri"/>
                      <w:sz w:val="24"/>
                      <w:szCs w:val="24"/>
                    </w:rPr>
                    <w:t>.</w:t>
                  </w:r>
                </w:p>
                <w:p w14:paraId="68FBD1C3" w14:textId="6DED6E79" w:rsidR="00AD5EDE" w:rsidRPr="00020520" w:rsidRDefault="00AD5EDE" w:rsidP="000F773E">
                  <w:pPr>
                    <w:tabs>
                      <w:tab w:val="left" w:pos="3690"/>
                    </w:tabs>
                    <w:spacing w:before="100" w:after="200" w:line="276" w:lineRule="auto"/>
                    <w:rPr>
                      <w:sz w:val="24"/>
                      <w:szCs w:val="24"/>
                    </w:rPr>
                  </w:pPr>
                </w:p>
                <w:p w14:paraId="1235F548" w14:textId="076F01DF" w:rsidR="00AD32D2" w:rsidRPr="00020520" w:rsidRDefault="00AD32D2" w:rsidP="00AD32D2">
                  <w:pPr>
                    <w:tabs>
                      <w:tab w:val="left" w:pos="3690"/>
                    </w:tabs>
                    <w:spacing w:before="100" w:after="200" w:line="276" w:lineRule="auto"/>
                    <w:ind w:left="396"/>
                    <w:rPr>
                      <w:b/>
                      <w:bCs/>
                      <w:sz w:val="24"/>
                      <w:szCs w:val="24"/>
                    </w:rPr>
                  </w:pPr>
                </w:p>
                <w:p w14:paraId="48A78EF8" w14:textId="77777777" w:rsidR="000F773E" w:rsidRPr="00020520" w:rsidRDefault="000F773E" w:rsidP="00AD32D2">
                  <w:pPr>
                    <w:tabs>
                      <w:tab w:val="left" w:pos="3690"/>
                    </w:tabs>
                    <w:spacing w:before="100" w:after="200" w:line="276" w:lineRule="auto"/>
                    <w:ind w:left="396"/>
                    <w:rPr>
                      <w:b/>
                      <w:bCs/>
                      <w:sz w:val="24"/>
                      <w:szCs w:val="24"/>
                    </w:rPr>
                  </w:pPr>
                </w:p>
                <w:p w14:paraId="059800BB" w14:textId="0AE1C457" w:rsidR="006A5DA1" w:rsidRPr="00020520" w:rsidRDefault="006A5DA1" w:rsidP="00AD32D2">
                  <w:pPr>
                    <w:tabs>
                      <w:tab w:val="left" w:pos="3690"/>
                    </w:tabs>
                    <w:spacing w:before="100" w:after="200" w:line="276" w:lineRule="auto"/>
                    <w:ind w:left="396"/>
                    <w:rPr>
                      <w:sz w:val="24"/>
                      <w:szCs w:val="24"/>
                    </w:rPr>
                  </w:pPr>
                  <w:r w:rsidRPr="00020520">
                    <w:rPr>
                      <w:b/>
                      <w:bCs/>
                      <w:sz w:val="24"/>
                      <w:szCs w:val="24"/>
                    </w:rPr>
                    <w:t>If a confirmed case is identified, facilities are advised to do the following</w:t>
                  </w:r>
                  <w:r w:rsidR="00CB5D56" w:rsidRPr="00020520">
                    <w:rPr>
                      <w:b/>
                      <w:bCs/>
                      <w:sz w:val="24"/>
                      <w:szCs w:val="24"/>
                    </w:rPr>
                    <w:t xml:space="preserve"> (Presume there is widespread distribution of COVID-19 in the facility)</w:t>
                  </w:r>
                  <w:r w:rsidRPr="00020520">
                    <w:rPr>
                      <w:b/>
                      <w:bCs/>
                      <w:sz w:val="24"/>
                      <w:szCs w:val="24"/>
                    </w:rPr>
                    <w:t xml:space="preserve">: </w:t>
                  </w:r>
                </w:p>
                <w:p w14:paraId="26DAD06A" w14:textId="4358996C" w:rsidR="00AD5EDE" w:rsidRPr="00020520" w:rsidRDefault="00AD5EDE" w:rsidP="00936A98">
                  <w:pPr>
                    <w:pStyle w:val="ListParagraph"/>
                    <w:numPr>
                      <w:ilvl w:val="0"/>
                      <w:numId w:val="8"/>
                    </w:numPr>
                    <w:tabs>
                      <w:tab w:val="left" w:pos="3690"/>
                    </w:tabs>
                    <w:spacing w:before="100" w:line="276" w:lineRule="auto"/>
                    <w:rPr>
                      <w:rFonts w:eastAsiaTheme="minorHAnsi"/>
                      <w:sz w:val="24"/>
                      <w:szCs w:val="24"/>
                      <w:lang w:eastAsia="en-US"/>
                    </w:rPr>
                  </w:pPr>
                  <w:r w:rsidRPr="00020520">
                    <w:rPr>
                      <w:sz w:val="24"/>
                      <w:szCs w:val="24"/>
                    </w:rPr>
                    <w:t>Initiate standard, contact, and droplet precautions plus eye protection for all suspect or confirmed residents with fever and/or respiratory symptoms</w:t>
                  </w:r>
                  <w:r w:rsidR="002359D0" w:rsidRPr="00020520">
                    <w:rPr>
                      <w:sz w:val="24"/>
                      <w:szCs w:val="24"/>
                    </w:rPr>
                    <w:t>.</w:t>
                  </w:r>
                </w:p>
                <w:p w14:paraId="78E61586" w14:textId="788C17CA" w:rsidR="005E5AE6" w:rsidRPr="00020520" w:rsidRDefault="005E5AE6" w:rsidP="00936A98">
                  <w:pPr>
                    <w:pStyle w:val="ListParagraph"/>
                    <w:numPr>
                      <w:ilvl w:val="0"/>
                      <w:numId w:val="8"/>
                    </w:numPr>
                    <w:tabs>
                      <w:tab w:val="left" w:pos="3690"/>
                    </w:tabs>
                    <w:spacing w:before="100" w:line="276" w:lineRule="auto"/>
                    <w:rPr>
                      <w:sz w:val="24"/>
                      <w:szCs w:val="24"/>
                    </w:rPr>
                  </w:pPr>
                  <w:r w:rsidRPr="00020520">
                    <w:rPr>
                      <w:sz w:val="24"/>
                      <w:szCs w:val="24"/>
                    </w:rPr>
                    <w:t xml:space="preserve">If possible, care for the suspect resident should be provided in a single-person room with the door closed and the resident should have a dedicated restroom. </w:t>
                  </w:r>
                </w:p>
                <w:p w14:paraId="192C990A" w14:textId="0640A427" w:rsidR="00557341" w:rsidRPr="00020520" w:rsidRDefault="00AD5EDE" w:rsidP="00936A98">
                  <w:pPr>
                    <w:pStyle w:val="ListParagraph"/>
                    <w:numPr>
                      <w:ilvl w:val="0"/>
                      <w:numId w:val="8"/>
                    </w:numPr>
                    <w:tabs>
                      <w:tab w:val="left" w:pos="3690"/>
                    </w:tabs>
                    <w:spacing w:before="100" w:line="276" w:lineRule="auto"/>
                    <w:rPr>
                      <w:sz w:val="24"/>
                      <w:szCs w:val="24"/>
                    </w:rPr>
                  </w:pPr>
                  <w:r w:rsidRPr="00020520">
                    <w:rPr>
                      <w:rFonts w:ascii="Calibri" w:hAnsi="Calibri" w:cs="Calibri"/>
                      <w:sz w:val="24"/>
                      <w:szCs w:val="24"/>
                    </w:rPr>
                    <w:t xml:space="preserve">Notify Public Health immediately at (213) 240-7941 during business hours or (213) 974-1234 (after hours). For specimen collection at your facility, refer to the guidance in the LAC DPH provider checklist: </w:t>
                  </w:r>
                  <w:hyperlink r:id="rId15" w:history="1">
                    <w:r w:rsidRPr="00020520">
                      <w:rPr>
                        <w:rFonts w:ascii="Calibri" w:hAnsi="Calibri" w:cs="Calibri"/>
                        <w:color w:val="0563C1" w:themeColor="hyperlink"/>
                        <w:sz w:val="24"/>
                        <w:szCs w:val="24"/>
                        <w:u w:val="single"/>
                      </w:rPr>
                      <w:t>http://publichealth.lacounty.gov/acd/docs/nCoVChecklist.pdf</w:t>
                    </w:r>
                  </w:hyperlink>
                  <w:r w:rsidR="00557341" w:rsidRPr="00020520">
                    <w:rPr>
                      <w:rFonts w:ascii="Calibri" w:hAnsi="Calibri" w:cs="Calibri"/>
                      <w:sz w:val="24"/>
                      <w:szCs w:val="24"/>
                    </w:rPr>
                    <w:t xml:space="preserve">. </w:t>
                  </w:r>
                  <w:r w:rsidR="00557341" w:rsidRPr="00020520">
                    <w:rPr>
                      <w:rFonts w:ascii="Calibri" w:eastAsia="Batang" w:hAnsi="Calibri" w:cs="Arial"/>
                      <w:sz w:val="24"/>
                      <w:szCs w:val="24"/>
                    </w:rPr>
                    <w:t xml:space="preserve">Outbreaks are reportable to the California Department of Public Health Licensing &amp; Certification local office–County of Los Angeles Health Facilities Inspection Division: </w:t>
                  </w:r>
                  <w:hyperlink r:id="rId16" w:history="1">
                    <w:r w:rsidR="00557341" w:rsidRPr="00020520">
                      <w:rPr>
                        <w:rStyle w:val="Hyperlink"/>
                        <w:rFonts w:ascii="Calibri" w:eastAsia="Batang" w:hAnsi="Calibri" w:cs="Arial"/>
                        <w:sz w:val="24"/>
                        <w:szCs w:val="24"/>
                      </w:rPr>
                      <w:t>http://publichealth.lacounty.gov/hfd/howto.htm</w:t>
                    </w:r>
                  </w:hyperlink>
                  <w:r w:rsidR="00557341" w:rsidRPr="00020520">
                    <w:rPr>
                      <w:rFonts w:ascii="Calibri" w:eastAsia="Batang" w:hAnsi="Calibri" w:cs="Arial"/>
                      <w:color w:val="0000FF"/>
                      <w:sz w:val="24"/>
                      <w:szCs w:val="24"/>
                      <w:u w:val="single"/>
                    </w:rPr>
                    <w:t>.</w:t>
                  </w:r>
                  <w:r w:rsidR="00557341" w:rsidRPr="00020520">
                    <w:rPr>
                      <w:rFonts w:ascii="Calibri" w:hAnsi="Calibri" w:cs="Calibri"/>
                      <w:sz w:val="24"/>
                      <w:szCs w:val="24"/>
                    </w:rPr>
                    <w:t xml:space="preserve"> </w:t>
                  </w:r>
                </w:p>
                <w:p w14:paraId="2445F86B" w14:textId="263D4FD6" w:rsidR="00557341" w:rsidRPr="00020520" w:rsidRDefault="00AD5EDE" w:rsidP="00936A98">
                  <w:pPr>
                    <w:numPr>
                      <w:ilvl w:val="0"/>
                      <w:numId w:val="8"/>
                    </w:numPr>
                    <w:tabs>
                      <w:tab w:val="left" w:pos="3690"/>
                    </w:tabs>
                    <w:spacing w:before="100" w:after="160" w:line="276" w:lineRule="auto"/>
                    <w:contextualSpacing/>
                    <w:rPr>
                      <w:rFonts w:eastAsiaTheme="minorHAnsi"/>
                      <w:sz w:val="24"/>
                      <w:szCs w:val="24"/>
                      <w:lang w:eastAsia="en-US"/>
                    </w:rPr>
                  </w:pPr>
                  <w:r w:rsidRPr="00020520">
                    <w:rPr>
                      <w:rFonts w:eastAsiaTheme="minorHAnsi"/>
                      <w:sz w:val="24"/>
                      <w:szCs w:val="24"/>
                      <w:lang w:eastAsia="en-US"/>
                    </w:rPr>
                    <w:t>Post a notification letter at the entrance of the facility and community areas.</w:t>
                  </w:r>
                </w:p>
                <w:p w14:paraId="254CE340" w14:textId="1E3491DB" w:rsidR="00557341" w:rsidRPr="00020520" w:rsidRDefault="00EE2CE9" w:rsidP="00936A98">
                  <w:pPr>
                    <w:numPr>
                      <w:ilvl w:val="0"/>
                      <w:numId w:val="8"/>
                    </w:numPr>
                    <w:tabs>
                      <w:tab w:val="left" w:pos="3690"/>
                    </w:tabs>
                    <w:spacing w:before="100" w:after="160" w:line="276" w:lineRule="auto"/>
                    <w:contextualSpacing/>
                    <w:rPr>
                      <w:rFonts w:eastAsiaTheme="minorHAnsi"/>
                      <w:sz w:val="24"/>
                      <w:szCs w:val="24"/>
                      <w:lang w:eastAsia="en-US"/>
                    </w:rPr>
                  </w:pPr>
                  <w:r w:rsidRPr="00020520">
                    <w:rPr>
                      <w:rFonts w:eastAsiaTheme="minorHAnsi"/>
                      <w:sz w:val="24"/>
                      <w:szCs w:val="24"/>
                      <w:lang w:eastAsia="en-US"/>
                    </w:rPr>
                    <w:t>N</w:t>
                  </w:r>
                  <w:r w:rsidR="00AD5EDE" w:rsidRPr="00020520">
                    <w:rPr>
                      <w:rFonts w:eastAsiaTheme="minorHAnsi"/>
                      <w:sz w:val="24"/>
                      <w:szCs w:val="24"/>
                      <w:lang w:eastAsia="en-US"/>
                    </w:rPr>
                    <w:t xml:space="preserve">otify all healthcare workers (HCWs) that have been in contact with that resident in the past 14 days regarding the potential exposure to </w:t>
                  </w:r>
                  <w:r w:rsidR="00455051" w:rsidRPr="00020520">
                    <w:rPr>
                      <w:rFonts w:eastAsiaTheme="minorHAnsi"/>
                      <w:sz w:val="24"/>
                      <w:szCs w:val="24"/>
                      <w:lang w:eastAsia="en-US"/>
                    </w:rPr>
                    <w:t>self</w:t>
                  </w:r>
                  <w:r w:rsidR="00AD5EDE" w:rsidRPr="00020520">
                    <w:rPr>
                      <w:rFonts w:eastAsiaTheme="minorHAnsi"/>
                      <w:sz w:val="24"/>
                      <w:szCs w:val="24"/>
                      <w:lang w:eastAsia="en-US"/>
                    </w:rPr>
                    <w:t>-monitor for fever or signs/symptoms of cough, sore throat, and shortness of breath twice a day for 14 days.</w:t>
                  </w:r>
                  <w:r w:rsidR="00EF0641" w:rsidRPr="00020520">
                    <w:rPr>
                      <w:rFonts w:eastAsiaTheme="minorHAnsi"/>
                      <w:sz w:val="24"/>
                      <w:szCs w:val="24"/>
                      <w:lang w:eastAsia="en-US"/>
                    </w:rPr>
                    <w:t xml:space="preserve"> Identify staff who can monitor sick staff with daily “check-ins” using telephone calls, emails, and texts.</w:t>
                  </w:r>
                </w:p>
                <w:p w14:paraId="1A5C67FD" w14:textId="3200DC88" w:rsidR="00D9545D" w:rsidRPr="00020520" w:rsidRDefault="00D9545D" w:rsidP="00936A98">
                  <w:pPr>
                    <w:pStyle w:val="ListParagraph"/>
                    <w:numPr>
                      <w:ilvl w:val="0"/>
                      <w:numId w:val="8"/>
                    </w:numPr>
                    <w:rPr>
                      <w:sz w:val="24"/>
                      <w:szCs w:val="24"/>
                    </w:rPr>
                  </w:pPr>
                  <w:r w:rsidRPr="00020520">
                    <w:rPr>
                      <w:sz w:val="24"/>
                      <w:szCs w:val="24"/>
                    </w:rPr>
                    <w:t xml:space="preserve">Implement a line listing of all HCWs, residents, and visitors. </w:t>
                  </w:r>
                </w:p>
                <w:p w14:paraId="5113D20C" w14:textId="66192BE4" w:rsidR="00AD5EDE" w:rsidRPr="00020520" w:rsidRDefault="00AD5EDE" w:rsidP="00936A98">
                  <w:pPr>
                    <w:pStyle w:val="ListParagraph"/>
                    <w:numPr>
                      <w:ilvl w:val="0"/>
                      <w:numId w:val="8"/>
                    </w:numPr>
                    <w:tabs>
                      <w:tab w:val="left" w:pos="3690"/>
                    </w:tabs>
                    <w:spacing w:before="100" w:line="276" w:lineRule="auto"/>
                    <w:rPr>
                      <w:sz w:val="24"/>
                      <w:szCs w:val="24"/>
                      <w:lang w:eastAsia="en-US"/>
                    </w:rPr>
                  </w:pPr>
                  <w:r w:rsidRPr="00020520">
                    <w:rPr>
                      <w:sz w:val="24"/>
                      <w:szCs w:val="24"/>
                      <w:lang w:eastAsia="en-US"/>
                    </w:rPr>
                    <w:t>Prepare to request expedited testing for symptomatic HCWs</w:t>
                  </w:r>
                  <w:r w:rsidR="00455051" w:rsidRPr="00020520">
                    <w:rPr>
                      <w:sz w:val="24"/>
                      <w:szCs w:val="24"/>
                      <w:lang w:eastAsia="en-US"/>
                    </w:rPr>
                    <w:t>.</w:t>
                  </w:r>
                </w:p>
                <w:p w14:paraId="5ED8836C" w14:textId="68740AA1" w:rsidR="00455051" w:rsidRPr="00020520" w:rsidRDefault="00455051" w:rsidP="00936A98">
                  <w:pPr>
                    <w:pStyle w:val="ListParagraph"/>
                    <w:numPr>
                      <w:ilvl w:val="0"/>
                      <w:numId w:val="8"/>
                    </w:numPr>
                    <w:tabs>
                      <w:tab w:val="left" w:pos="3690"/>
                    </w:tabs>
                    <w:spacing w:before="100" w:line="276" w:lineRule="auto"/>
                    <w:rPr>
                      <w:sz w:val="24"/>
                      <w:szCs w:val="24"/>
                      <w:lang w:eastAsia="en-US"/>
                    </w:rPr>
                  </w:pPr>
                  <w:r w:rsidRPr="00020520">
                    <w:rPr>
                      <w:sz w:val="24"/>
                      <w:szCs w:val="24"/>
                      <w:lang w:eastAsia="en-US"/>
                    </w:rPr>
                    <w:t>Staff should notify all other employers of the type and nature of their exposure.</w:t>
                  </w:r>
                </w:p>
                <w:p w14:paraId="1AF97EFB" w14:textId="1F812A3C" w:rsidR="00EE2CE9" w:rsidRPr="00020520" w:rsidRDefault="00EE2CE9" w:rsidP="00936A98">
                  <w:pPr>
                    <w:pStyle w:val="ListParagraph"/>
                    <w:numPr>
                      <w:ilvl w:val="0"/>
                      <w:numId w:val="8"/>
                    </w:numPr>
                    <w:tabs>
                      <w:tab w:val="left" w:pos="3690"/>
                    </w:tabs>
                    <w:spacing w:before="100" w:line="276" w:lineRule="auto"/>
                    <w:rPr>
                      <w:sz w:val="24"/>
                      <w:szCs w:val="24"/>
                    </w:rPr>
                  </w:pPr>
                  <w:r w:rsidRPr="00020520">
                    <w:rPr>
                      <w:rFonts w:ascii="Calibri" w:hAnsi="Calibri" w:cs="Calibri"/>
                      <w:sz w:val="24"/>
                      <w:szCs w:val="24"/>
                    </w:rPr>
                    <w:t xml:space="preserve">Increase environmental cleaning throughout the facility to 3 times a day (if possible) </w:t>
                  </w:r>
                  <w:r w:rsidRPr="00020520">
                    <w:rPr>
                      <w:rFonts w:ascii="Calibri" w:eastAsiaTheme="minorHAnsi" w:hAnsi="Calibri" w:cs="Calibri"/>
                      <w:sz w:val="24"/>
                      <w:szCs w:val="24"/>
                    </w:rPr>
                    <w:t>with emphasis on high touch surfaces</w:t>
                  </w:r>
                  <w:r w:rsidRPr="00020520">
                    <w:rPr>
                      <w:rFonts w:ascii="Calibri" w:hAnsi="Calibri" w:cs="Calibri"/>
                      <w:sz w:val="24"/>
                      <w:szCs w:val="24"/>
                    </w:rPr>
                    <w:t xml:space="preserve"> particularly in the unit where the resident was located.</w:t>
                  </w:r>
                </w:p>
                <w:p w14:paraId="18BEB533" w14:textId="77777777" w:rsidR="00020520" w:rsidRPr="00020520" w:rsidRDefault="00020520" w:rsidP="00936A98">
                  <w:pPr>
                    <w:numPr>
                      <w:ilvl w:val="0"/>
                      <w:numId w:val="8"/>
                    </w:numPr>
                    <w:tabs>
                      <w:tab w:val="left" w:pos="3690"/>
                    </w:tabs>
                    <w:spacing w:before="100" w:after="200" w:line="276" w:lineRule="auto"/>
                    <w:contextualSpacing/>
                    <w:rPr>
                      <w:sz w:val="24"/>
                      <w:szCs w:val="24"/>
                    </w:rPr>
                  </w:pPr>
                  <w:r w:rsidRPr="00020520">
                    <w:rPr>
                      <w:sz w:val="24"/>
                      <w:szCs w:val="24"/>
                    </w:rPr>
                    <w:t>Cancel and reschedule upcoming non-essential outpatient appointments for all residents.</w:t>
                  </w:r>
                </w:p>
                <w:p w14:paraId="673A2211" w14:textId="12EEF86F" w:rsidR="00020520" w:rsidRDefault="00020520" w:rsidP="00936A98">
                  <w:pPr>
                    <w:pStyle w:val="ListParagraph"/>
                    <w:numPr>
                      <w:ilvl w:val="0"/>
                      <w:numId w:val="8"/>
                    </w:numPr>
                    <w:tabs>
                      <w:tab w:val="left" w:pos="3690"/>
                    </w:tabs>
                    <w:spacing w:before="100" w:after="200" w:line="276" w:lineRule="auto"/>
                    <w:rPr>
                      <w:sz w:val="24"/>
                      <w:szCs w:val="24"/>
                    </w:rPr>
                  </w:pPr>
                  <w:r w:rsidRPr="00020520">
                    <w:rPr>
                      <w:sz w:val="24"/>
                      <w:szCs w:val="24"/>
                    </w:rPr>
                    <w:t>For residents receiving dialysis outside of the facility, notify their dialysis center and request that they be dialyzed in “isolation.”</w:t>
                  </w:r>
                </w:p>
                <w:p w14:paraId="74BD6927" w14:textId="68974BE8" w:rsidR="00020520" w:rsidRPr="00020520" w:rsidRDefault="00020520" w:rsidP="00936A98">
                  <w:pPr>
                    <w:pStyle w:val="ListParagraph"/>
                    <w:numPr>
                      <w:ilvl w:val="0"/>
                      <w:numId w:val="8"/>
                    </w:numPr>
                    <w:tabs>
                      <w:tab w:val="left" w:pos="3690"/>
                    </w:tabs>
                    <w:spacing w:before="100" w:after="200" w:line="276" w:lineRule="auto"/>
                    <w:rPr>
                      <w:sz w:val="24"/>
                      <w:szCs w:val="24"/>
                    </w:rPr>
                  </w:pPr>
                  <w:r w:rsidRPr="00020520">
                    <w:rPr>
                      <w:sz w:val="24"/>
                      <w:szCs w:val="24"/>
                    </w:rPr>
                    <w:t xml:space="preserve">Consider substituting nebulizers for inhalers. </w:t>
                  </w:r>
                </w:p>
                <w:p w14:paraId="393DF3CC" w14:textId="77777777" w:rsidR="00020520" w:rsidRPr="00020520" w:rsidRDefault="00020520" w:rsidP="00020520">
                  <w:pPr>
                    <w:pStyle w:val="ListParagraph"/>
                    <w:tabs>
                      <w:tab w:val="left" w:pos="3690"/>
                    </w:tabs>
                    <w:spacing w:before="100" w:line="276" w:lineRule="auto"/>
                    <w:ind w:left="756"/>
                    <w:rPr>
                      <w:sz w:val="24"/>
                      <w:szCs w:val="24"/>
                    </w:rPr>
                  </w:pPr>
                </w:p>
                <w:p w14:paraId="0BD32B44" w14:textId="77777777" w:rsidR="00EE2CE9" w:rsidRPr="00020520" w:rsidRDefault="00EE2CE9" w:rsidP="00AD32D2">
                  <w:pPr>
                    <w:tabs>
                      <w:tab w:val="left" w:pos="3690"/>
                    </w:tabs>
                    <w:spacing w:before="100" w:line="276" w:lineRule="auto"/>
                    <w:rPr>
                      <w:b/>
                      <w:bCs/>
                      <w:sz w:val="24"/>
                      <w:szCs w:val="24"/>
                      <w:lang w:eastAsia="en-US"/>
                    </w:rPr>
                  </w:pPr>
                </w:p>
                <w:p w14:paraId="6EC1B90D" w14:textId="4F443366" w:rsidR="009D45AD" w:rsidRPr="00020520" w:rsidRDefault="009D45AD" w:rsidP="00AD32D2">
                  <w:pPr>
                    <w:tabs>
                      <w:tab w:val="left" w:pos="3690"/>
                    </w:tabs>
                    <w:spacing w:before="100" w:line="276" w:lineRule="auto"/>
                    <w:rPr>
                      <w:b/>
                      <w:bCs/>
                      <w:sz w:val="24"/>
                      <w:szCs w:val="24"/>
                      <w:lang w:eastAsia="en-US"/>
                    </w:rPr>
                  </w:pPr>
                  <w:r w:rsidRPr="00020520">
                    <w:rPr>
                      <w:b/>
                      <w:bCs/>
                      <w:sz w:val="24"/>
                      <w:szCs w:val="24"/>
                      <w:lang w:eastAsia="en-US"/>
                    </w:rPr>
                    <w:t>For confirmed HCW cases:</w:t>
                  </w:r>
                </w:p>
                <w:p w14:paraId="45CAF0D2" w14:textId="5B847F08" w:rsidR="009D45AD" w:rsidRDefault="009D45AD" w:rsidP="00936A98">
                  <w:pPr>
                    <w:pStyle w:val="ListParagraph"/>
                    <w:numPr>
                      <w:ilvl w:val="0"/>
                      <w:numId w:val="8"/>
                    </w:numPr>
                    <w:tabs>
                      <w:tab w:val="left" w:pos="3690"/>
                    </w:tabs>
                    <w:spacing w:before="100" w:line="276" w:lineRule="auto"/>
                    <w:rPr>
                      <w:sz w:val="24"/>
                      <w:szCs w:val="24"/>
                      <w:lang w:eastAsia="en-US"/>
                    </w:rPr>
                  </w:pPr>
                  <w:r w:rsidRPr="00020520">
                    <w:rPr>
                      <w:sz w:val="24"/>
                      <w:szCs w:val="24"/>
                      <w:lang w:eastAsia="en-US"/>
                    </w:rPr>
                    <w:t>Determine which days and shifts the HCW was working at the facility</w:t>
                  </w:r>
                  <w:r w:rsidR="002359D0" w:rsidRPr="00020520">
                    <w:rPr>
                      <w:sz w:val="24"/>
                      <w:szCs w:val="24"/>
                      <w:lang w:eastAsia="en-US"/>
                    </w:rPr>
                    <w:t>.</w:t>
                  </w:r>
                </w:p>
                <w:p w14:paraId="050A37EB" w14:textId="1B71ED26" w:rsidR="004574B8" w:rsidRPr="00020520" w:rsidRDefault="004574B8" w:rsidP="00936A98">
                  <w:pPr>
                    <w:pStyle w:val="ListParagraph"/>
                    <w:numPr>
                      <w:ilvl w:val="0"/>
                      <w:numId w:val="8"/>
                    </w:numPr>
                    <w:tabs>
                      <w:tab w:val="left" w:pos="3690"/>
                    </w:tabs>
                    <w:spacing w:before="100" w:line="276" w:lineRule="auto"/>
                    <w:rPr>
                      <w:sz w:val="24"/>
                      <w:szCs w:val="24"/>
                      <w:lang w:eastAsia="en-US"/>
                    </w:rPr>
                  </w:pPr>
                  <w:r>
                    <w:rPr>
                      <w:sz w:val="24"/>
                      <w:szCs w:val="24"/>
                      <w:lang w:eastAsia="en-US"/>
                    </w:rPr>
                    <w:t>Determine when the HCW was first symptomatic</w:t>
                  </w:r>
                  <w:r w:rsidR="008A1EB8">
                    <w:rPr>
                      <w:sz w:val="24"/>
                      <w:szCs w:val="24"/>
                      <w:lang w:eastAsia="en-US"/>
                    </w:rPr>
                    <w:t xml:space="preserve"> and when they were tested</w:t>
                  </w:r>
                </w:p>
                <w:p w14:paraId="625A9BF4" w14:textId="45630FF9" w:rsidR="00020520" w:rsidRPr="00020520" w:rsidRDefault="00EE2CE9" w:rsidP="00936A98">
                  <w:pPr>
                    <w:pStyle w:val="ListParagraph"/>
                    <w:numPr>
                      <w:ilvl w:val="0"/>
                      <w:numId w:val="8"/>
                    </w:numPr>
                    <w:rPr>
                      <w:sz w:val="24"/>
                      <w:szCs w:val="24"/>
                    </w:rPr>
                  </w:pPr>
                  <w:r w:rsidRPr="00020520">
                    <w:rPr>
                      <w:sz w:val="24"/>
                      <w:szCs w:val="24"/>
                    </w:rPr>
                    <w:t xml:space="preserve">Implement a line listing </w:t>
                  </w:r>
                  <w:r w:rsidR="00020520" w:rsidRPr="00020520">
                    <w:rPr>
                      <w:sz w:val="24"/>
                      <w:szCs w:val="24"/>
                    </w:rPr>
                    <w:t>for notify all HCWs, residents, and visitors who were in contact with HCW within 14 days.</w:t>
                  </w:r>
                  <w:r w:rsidRPr="00020520">
                    <w:rPr>
                      <w:sz w:val="24"/>
                      <w:szCs w:val="24"/>
                    </w:rPr>
                    <w:t xml:space="preserve"> </w:t>
                  </w:r>
                </w:p>
                <w:p w14:paraId="08127F36" w14:textId="15A366E0" w:rsidR="00EE2CE9" w:rsidRPr="00020520" w:rsidRDefault="00020520" w:rsidP="00936A98">
                  <w:pPr>
                    <w:pStyle w:val="ListParagraph"/>
                    <w:numPr>
                      <w:ilvl w:val="0"/>
                      <w:numId w:val="8"/>
                    </w:numPr>
                    <w:rPr>
                      <w:sz w:val="24"/>
                      <w:szCs w:val="24"/>
                    </w:rPr>
                  </w:pPr>
                  <w:bookmarkStart w:id="1" w:name="_Hlk35330421"/>
                  <w:r w:rsidRPr="00020520">
                    <w:rPr>
                      <w:sz w:val="24"/>
                      <w:szCs w:val="24"/>
                    </w:rPr>
                    <w:t>N</w:t>
                  </w:r>
                  <w:r w:rsidR="00EE2CE9" w:rsidRPr="00020520">
                    <w:rPr>
                      <w:sz w:val="24"/>
                      <w:szCs w:val="24"/>
                    </w:rPr>
                    <w:t xml:space="preserve">otify all HCWs, residents, and visitors who were in contact with HCW within 14 days prior to symptom onset </w:t>
                  </w:r>
                  <w:r w:rsidR="00EE2CE9" w:rsidRPr="00020520">
                    <w:rPr>
                      <w:rFonts w:eastAsiaTheme="minorHAnsi"/>
                      <w:sz w:val="24"/>
                      <w:szCs w:val="24"/>
                      <w:lang w:eastAsia="en-US"/>
                    </w:rPr>
                    <w:t xml:space="preserve">regarding the potential exposure and to self-monitor for fever </w:t>
                  </w:r>
                  <w:r w:rsidR="00EE2CE9" w:rsidRPr="00020520">
                    <w:rPr>
                      <w:sz w:val="24"/>
                      <w:szCs w:val="24"/>
                    </w:rPr>
                    <w:t>&gt;100.4° F (38°C)</w:t>
                  </w:r>
                  <w:r w:rsidR="00EE2CE9" w:rsidRPr="00020520">
                    <w:rPr>
                      <w:rFonts w:ascii="Calibri" w:hAnsi="Calibri" w:cs="Calibri"/>
                      <w:sz w:val="24"/>
                      <w:szCs w:val="24"/>
                      <w:lang w:val="en"/>
                    </w:rPr>
                    <w:t xml:space="preserve"> </w:t>
                  </w:r>
                  <w:r w:rsidR="00EE2CE9" w:rsidRPr="00020520">
                    <w:rPr>
                      <w:rFonts w:eastAsiaTheme="minorHAnsi"/>
                      <w:sz w:val="24"/>
                      <w:szCs w:val="24"/>
                      <w:lang w:eastAsia="en-US"/>
                    </w:rPr>
                    <w:t>or signs/symptoms of cough, sore throat, and shortness of breath twice a day for 14 days.</w:t>
                  </w:r>
                  <w:r w:rsidR="00EE2CE9" w:rsidRPr="00020520">
                    <w:rPr>
                      <w:sz w:val="24"/>
                      <w:szCs w:val="24"/>
                    </w:rPr>
                    <w:t xml:space="preserve"> </w:t>
                  </w:r>
                </w:p>
                <w:bookmarkEnd w:id="1"/>
                <w:p w14:paraId="7AF0EF1F" w14:textId="47D21756" w:rsidR="00EE2CE9" w:rsidRPr="00020520" w:rsidRDefault="00EE2CE9" w:rsidP="00936A98">
                  <w:pPr>
                    <w:pStyle w:val="ListParagraph"/>
                    <w:numPr>
                      <w:ilvl w:val="0"/>
                      <w:numId w:val="8"/>
                    </w:numPr>
                    <w:tabs>
                      <w:tab w:val="left" w:pos="3690"/>
                    </w:tabs>
                    <w:spacing w:before="100" w:line="276" w:lineRule="auto"/>
                    <w:rPr>
                      <w:sz w:val="24"/>
                      <w:szCs w:val="24"/>
                      <w:lang w:eastAsia="en-US"/>
                    </w:rPr>
                  </w:pPr>
                  <w:r w:rsidRPr="00020520">
                    <w:rPr>
                      <w:sz w:val="24"/>
                      <w:szCs w:val="24"/>
                      <w:lang w:eastAsia="en-US"/>
                    </w:rPr>
                    <w:t>Prepare to request expedited testing for symptomatic HCWs.</w:t>
                  </w:r>
                </w:p>
                <w:p w14:paraId="4BEBC61A" w14:textId="723F6AF8" w:rsidR="009D45AD" w:rsidRPr="00020520" w:rsidRDefault="00EE2CE9" w:rsidP="00936A98">
                  <w:pPr>
                    <w:pStyle w:val="ListParagraph"/>
                    <w:numPr>
                      <w:ilvl w:val="0"/>
                      <w:numId w:val="8"/>
                    </w:numPr>
                    <w:tabs>
                      <w:tab w:val="left" w:pos="3690"/>
                    </w:tabs>
                    <w:spacing w:before="100" w:line="276" w:lineRule="auto"/>
                    <w:rPr>
                      <w:sz w:val="24"/>
                      <w:szCs w:val="24"/>
                      <w:lang w:eastAsia="en-US"/>
                    </w:rPr>
                  </w:pPr>
                  <w:r w:rsidRPr="00020520">
                    <w:rPr>
                      <w:rFonts w:ascii="Calibri" w:hAnsi="Calibri" w:cs="Calibri"/>
                      <w:sz w:val="24"/>
                      <w:szCs w:val="24"/>
                      <w:lang w:val="en"/>
                    </w:rPr>
                    <w:t>Exposed</w:t>
                  </w:r>
                  <w:r w:rsidR="009D45AD" w:rsidRPr="00020520">
                    <w:rPr>
                      <w:rFonts w:ascii="Calibri" w:hAnsi="Calibri" w:cs="Calibri"/>
                      <w:sz w:val="24"/>
                      <w:szCs w:val="24"/>
                      <w:lang w:val="en"/>
                    </w:rPr>
                    <w:t xml:space="preserve"> HCWs should be contacted daily for fever </w:t>
                  </w:r>
                  <w:r w:rsidR="002359D0" w:rsidRPr="00020520">
                    <w:rPr>
                      <w:sz w:val="24"/>
                      <w:szCs w:val="24"/>
                    </w:rPr>
                    <w:t>&gt;100.4° F (38°C)</w:t>
                  </w:r>
                  <w:r w:rsidR="009D45AD" w:rsidRPr="00020520">
                    <w:rPr>
                      <w:rFonts w:ascii="Calibri" w:hAnsi="Calibri" w:cs="Calibri"/>
                      <w:sz w:val="24"/>
                      <w:szCs w:val="24"/>
                      <w:lang w:val="en"/>
                    </w:rPr>
                    <w:t xml:space="preserve"> and respiratory symptoms. Notify LAC DPH immediately if any report fever or symptoms. </w:t>
                  </w:r>
                </w:p>
                <w:p w14:paraId="6399625C" w14:textId="55500FAB" w:rsidR="009D45AD" w:rsidRPr="00020520" w:rsidRDefault="00557341" w:rsidP="00936A98">
                  <w:pPr>
                    <w:pStyle w:val="ListParagraph"/>
                    <w:numPr>
                      <w:ilvl w:val="0"/>
                      <w:numId w:val="8"/>
                    </w:numPr>
                    <w:tabs>
                      <w:tab w:val="left" w:pos="3690"/>
                    </w:tabs>
                    <w:spacing w:before="100" w:line="276" w:lineRule="auto"/>
                    <w:rPr>
                      <w:sz w:val="24"/>
                      <w:szCs w:val="24"/>
                      <w:lang w:eastAsia="en-US"/>
                    </w:rPr>
                  </w:pPr>
                  <w:r w:rsidRPr="00020520">
                    <w:rPr>
                      <w:sz w:val="24"/>
                      <w:szCs w:val="24"/>
                      <w:lang w:eastAsia="en-US"/>
                    </w:rPr>
                    <w:t xml:space="preserve">For HCW exclusion recommendations, please see below and visit: </w:t>
                  </w:r>
                  <w:hyperlink r:id="rId17" w:history="1">
                    <w:r w:rsidRPr="00020520">
                      <w:rPr>
                        <w:rStyle w:val="Hyperlink"/>
                        <w:sz w:val="24"/>
                        <w:szCs w:val="24"/>
                      </w:rPr>
                      <w:t>https://www.cdc.gov/coronavirus/2019-ncov/hcp/guidance-risk-assesment-hcp.html</w:t>
                    </w:r>
                  </w:hyperlink>
                </w:p>
                <w:p w14:paraId="6180175A" w14:textId="6927EBD2" w:rsidR="008373AF" w:rsidRDefault="008373AF" w:rsidP="00936A98">
                  <w:pPr>
                    <w:numPr>
                      <w:ilvl w:val="0"/>
                      <w:numId w:val="8"/>
                    </w:numPr>
                    <w:tabs>
                      <w:tab w:val="left" w:pos="3690"/>
                    </w:tabs>
                    <w:spacing w:before="100" w:after="160" w:line="276" w:lineRule="auto"/>
                    <w:contextualSpacing/>
                    <w:rPr>
                      <w:rFonts w:eastAsiaTheme="minorHAnsi"/>
                      <w:sz w:val="24"/>
                      <w:szCs w:val="24"/>
                      <w:lang w:eastAsia="en-US"/>
                    </w:rPr>
                  </w:pPr>
                  <w:r>
                    <w:rPr>
                      <w:rFonts w:eastAsiaTheme="minorHAnsi"/>
                      <w:sz w:val="24"/>
                      <w:szCs w:val="24"/>
                      <w:lang w:eastAsia="en-US"/>
                    </w:rPr>
                    <w:t>For return to work recommendations, visit the LAC DPH coronavirus website</w:t>
                  </w:r>
                  <w:r w:rsidR="004574B8">
                    <w:rPr>
                      <w:rFonts w:eastAsiaTheme="minorHAnsi"/>
                      <w:sz w:val="24"/>
                      <w:szCs w:val="24"/>
                      <w:lang w:eastAsia="en-US"/>
                    </w:rPr>
                    <w:t xml:space="preserve"> and</w:t>
                  </w:r>
                </w:p>
                <w:p w14:paraId="6CBF3FA3" w14:textId="6AF04D3D" w:rsidR="004574B8" w:rsidRPr="008373AF" w:rsidRDefault="005C30FA" w:rsidP="004574B8">
                  <w:pPr>
                    <w:tabs>
                      <w:tab w:val="left" w:pos="3690"/>
                    </w:tabs>
                    <w:spacing w:before="100" w:after="160" w:line="276" w:lineRule="auto"/>
                    <w:ind w:left="756"/>
                    <w:contextualSpacing/>
                    <w:rPr>
                      <w:rFonts w:eastAsiaTheme="minorHAnsi"/>
                      <w:sz w:val="24"/>
                      <w:szCs w:val="24"/>
                      <w:lang w:eastAsia="en-US"/>
                    </w:rPr>
                  </w:pPr>
                  <w:hyperlink r:id="rId18" w:history="1">
                    <w:r w:rsidR="004574B8" w:rsidRPr="00A54AF6">
                      <w:rPr>
                        <w:rStyle w:val="Hyperlink"/>
                        <w:sz w:val="24"/>
                        <w:szCs w:val="24"/>
                        <w:lang w:eastAsia="en-US"/>
                      </w:rPr>
                      <w:t>https://www.cdc.gov/coronavirus/2019-ncov/healthcare-facilities/hcp-return-work.html</w:t>
                    </w:r>
                  </w:hyperlink>
                </w:p>
                <w:p w14:paraId="7168F6B2" w14:textId="47389A31" w:rsidR="00AD5EDE" w:rsidRPr="00020520" w:rsidRDefault="00AD5EDE" w:rsidP="00936A98">
                  <w:pPr>
                    <w:numPr>
                      <w:ilvl w:val="0"/>
                      <w:numId w:val="8"/>
                    </w:numPr>
                    <w:tabs>
                      <w:tab w:val="left" w:pos="3690"/>
                    </w:tabs>
                    <w:spacing w:before="100" w:after="160" w:line="276" w:lineRule="auto"/>
                    <w:contextualSpacing/>
                    <w:rPr>
                      <w:rFonts w:eastAsiaTheme="minorHAnsi"/>
                      <w:sz w:val="24"/>
                      <w:szCs w:val="24"/>
                      <w:lang w:eastAsia="en-US"/>
                    </w:rPr>
                  </w:pPr>
                  <w:r w:rsidRPr="00020520">
                    <w:rPr>
                      <w:rFonts w:ascii="Calibri" w:hAnsi="Calibri" w:cs="Calibri"/>
                      <w:sz w:val="24"/>
                      <w:szCs w:val="24"/>
                    </w:rPr>
                    <w:t>Designate an area in your facility for the placement of suspect</w:t>
                  </w:r>
                  <w:r w:rsidR="0098764F" w:rsidRPr="00020520">
                    <w:rPr>
                      <w:rFonts w:ascii="Calibri" w:hAnsi="Calibri" w:cs="Calibri"/>
                      <w:sz w:val="24"/>
                      <w:szCs w:val="24"/>
                    </w:rPr>
                    <w:t xml:space="preserve"> or confirmed</w:t>
                  </w:r>
                  <w:r w:rsidRPr="00020520">
                    <w:rPr>
                      <w:rFonts w:ascii="Calibri" w:hAnsi="Calibri" w:cs="Calibri"/>
                      <w:sz w:val="24"/>
                      <w:szCs w:val="24"/>
                    </w:rPr>
                    <w:t xml:space="preserve"> residents and cohort staff to minimize transmission</w:t>
                  </w:r>
                  <w:r w:rsidR="0098764F" w:rsidRPr="00020520">
                    <w:rPr>
                      <w:rFonts w:ascii="Calibri" w:hAnsi="Calibri" w:cs="Calibri"/>
                      <w:sz w:val="24"/>
                      <w:szCs w:val="24"/>
                    </w:rPr>
                    <w:t>.</w:t>
                  </w:r>
                </w:p>
                <w:p w14:paraId="6FB671ED" w14:textId="742F80AF" w:rsidR="00AD5EDE" w:rsidRPr="00020520" w:rsidRDefault="00AD5EDE" w:rsidP="00936A98">
                  <w:pPr>
                    <w:numPr>
                      <w:ilvl w:val="0"/>
                      <w:numId w:val="8"/>
                    </w:numPr>
                    <w:tabs>
                      <w:tab w:val="left" w:pos="3690"/>
                    </w:tabs>
                    <w:spacing w:before="100" w:after="160" w:line="276" w:lineRule="auto"/>
                    <w:contextualSpacing/>
                    <w:rPr>
                      <w:rFonts w:eastAsiaTheme="minorHAnsi"/>
                      <w:sz w:val="24"/>
                      <w:szCs w:val="24"/>
                      <w:lang w:eastAsia="en-US"/>
                    </w:rPr>
                  </w:pPr>
                  <w:r w:rsidRPr="00020520">
                    <w:rPr>
                      <w:rFonts w:eastAsia="Times New Roman" w:cstheme="minorHAnsi"/>
                      <w:sz w:val="24"/>
                      <w:szCs w:val="24"/>
                      <w:lang w:val="en"/>
                    </w:rPr>
                    <w:t>If you have not already done so, ensure that you are using an approved cleaning agent</w:t>
                  </w:r>
                  <w:r w:rsidRPr="00020520">
                    <w:rPr>
                      <w:rFonts w:eastAsiaTheme="minorHAnsi" w:cstheme="minorHAnsi"/>
                      <w:sz w:val="24"/>
                      <w:szCs w:val="24"/>
                      <w:lang w:val="en"/>
                    </w:rPr>
                    <w:t xml:space="preserve">: </w:t>
                  </w:r>
                  <w:hyperlink r:id="rId19" w:history="1">
                    <w:r w:rsidRPr="00020520">
                      <w:rPr>
                        <w:rFonts w:cstheme="minorHAnsi"/>
                        <w:color w:val="0563C1" w:themeColor="hyperlink"/>
                        <w:sz w:val="24"/>
                        <w:szCs w:val="24"/>
                        <w:u w:val="single"/>
                        <w:lang w:val="en"/>
                      </w:rPr>
                      <w:t>https://www.epa.gov/pesticide-registration/list-n-disinfectants-use-against-sars-cov-2</w:t>
                    </w:r>
                  </w:hyperlink>
                </w:p>
                <w:p w14:paraId="328FE098" w14:textId="1A15AB43" w:rsidR="00AD5EDE" w:rsidRPr="00020520" w:rsidRDefault="00AD5EDE" w:rsidP="00936A98">
                  <w:pPr>
                    <w:numPr>
                      <w:ilvl w:val="0"/>
                      <w:numId w:val="8"/>
                    </w:numPr>
                    <w:tabs>
                      <w:tab w:val="left" w:pos="3690"/>
                    </w:tabs>
                    <w:spacing w:before="100" w:after="160" w:line="276" w:lineRule="auto"/>
                    <w:contextualSpacing/>
                    <w:rPr>
                      <w:sz w:val="24"/>
                      <w:szCs w:val="24"/>
                    </w:rPr>
                  </w:pPr>
                  <w:r w:rsidRPr="00020520">
                    <w:rPr>
                      <w:rFonts w:ascii="Calibri" w:eastAsia="Batang" w:hAnsi="Calibri" w:cs="Arial"/>
                      <w:sz w:val="24"/>
                      <w:szCs w:val="24"/>
                    </w:rPr>
                    <w:t>Discontinue all group activities and communal dining</w:t>
                  </w:r>
                  <w:r w:rsidR="005E5AE6" w:rsidRPr="00020520">
                    <w:rPr>
                      <w:rFonts w:ascii="Calibri" w:eastAsia="Batang" w:hAnsi="Calibri" w:cs="Arial"/>
                      <w:sz w:val="24"/>
                      <w:szCs w:val="24"/>
                    </w:rPr>
                    <w:t>.</w:t>
                  </w:r>
                </w:p>
                <w:p w14:paraId="54A7F538" w14:textId="4FC77C75" w:rsidR="00AD5EDE" w:rsidRPr="00020520" w:rsidRDefault="00AD5EDE" w:rsidP="00936A98">
                  <w:pPr>
                    <w:numPr>
                      <w:ilvl w:val="5"/>
                      <w:numId w:val="8"/>
                    </w:numPr>
                    <w:tabs>
                      <w:tab w:val="left" w:pos="3690"/>
                    </w:tabs>
                    <w:spacing w:before="100" w:after="200" w:line="276" w:lineRule="auto"/>
                    <w:contextualSpacing/>
                    <w:rPr>
                      <w:sz w:val="24"/>
                      <w:szCs w:val="24"/>
                      <w:lang w:eastAsia="en-US"/>
                    </w:rPr>
                  </w:pPr>
                  <w:r w:rsidRPr="00020520">
                    <w:rPr>
                      <w:rFonts w:eastAsia="Batang" w:cs="Arial"/>
                      <w:sz w:val="24"/>
                      <w:szCs w:val="24"/>
                      <w:lang w:eastAsia="en-US"/>
                    </w:rPr>
                    <w:t>Serve meals in resident rooms, if possible or stagger dining times to decrease the size of the groups. If smaller group activities are necessary, keep the same group together to decrease the risk of exposure</w:t>
                  </w:r>
                  <w:r w:rsidR="005E5AE6" w:rsidRPr="00020520">
                    <w:rPr>
                      <w:rFonts w:eastAsia="Batang" w:cs="Arial"/>
                      <w:sz w:val="24"/>
                      <w:szCs w:val="24"/>
                      <w:lang w:eastAsia="en-US"/>
                    </w:rPr>
                    <w:t>.</w:t>
                  </w:r>
                </w:p>
                <w:p w14:paraId="4A77428E" w14:textId="77777777" w:rsidR="00AD5EDE" w:rsidRPr="00020520" w:rsidRDefault="00AD5EDE" w:rsidP="00936A98">
                  <w:pPr>
                    <w:numPr>
                      <w:ilvl w:val="0"/>
                      <w:numId w:val="8"/>
                    </w:numPr>
                    <w:tabs>
                      <w:tab w:val="left" w:pos="3690"/>
                    </w:tabs>
                    <w:spacing w:before="100" w:after="200" w:line="276" w:lineRule="auto"/>
                    <w:contextualSpacing/>
                    <w:rPr>
                      <w:rFonts w:eastAsiaTheme="minorHAnsi"/>
                      <w:sz w:val="24"/>
                      <w:szCs w:val="24"/>
                      <w:lang w:eastAsia="en-US"/>
                    </w:rPr>
                  </w:pPr>
                  <w:r w:rsidRPr="00020520">
                    <w:rPr>
                      <w:rFonts w:ascii="Calibri" w:hAnsi="Calibri" w:cs="Calibri"/>
                      <w:sz w:val="24"/>
                      <w:szCs w:val="24"/>
                    </w:rPr>
                    <w:t>For any transfers out of the building, notify EMS and the receiving facility of possible exposures.</w:t>
                  </w:r>
                </w:p>
                <w:p w14:paraId="5C4119ED" w14:textId="0EFA97AC" w:rsidR="00AD5EDE" w:rsidRPr="00020520" w:rsidRDefault="00AD5EDE" w:rsidP="00936A98">
                  <w:pPr>
                    <w:numPr>
                      <w:ilvl w:val="0"/>
                      <w:numId w:val="8"/>
                    </w:numPr>
                    <w:tabs>
                      <w:tab w:val="left" w:pos="3690"/>
                    </w:tabs>
                    <w:spacing w:before="100" w:after="200" w:line="276" w:lineRule="auto"/>
                    <w:contextualSpacing/>
                    <w:rPr>
                      <w:sz w:val="24"/>
                      <w:szCs w:val="24"/>
                    </w:rPr>
                  </w:pPr>
                  <w:r w:rsidRPr="00020520">
                    <w:rPr>
                      <w:rFonts w:ascii="Calibri" w:hAnsi="Calibri" w:cs="Calibri"/>
                      <w:sz w:val="24"/>
                      <w:szCs w:val="24"/>
                    </w:rPr>
                    <w:t>Consider discharge of any patients that can be cared for in the home setting</w:t>
                  </w:r>
                  <w:r w:rsidR="00EF0641" w:rsidRPr="00020520">
                    <w:rPr>
                      <w:rFonts w:ascii="Calibri" w:hAnsi="Calibri" w:cs="Calibri"/>
                      <w:sz w:val="24"/>
                      <w:szCs w:val="24"/>
                    </w:rPr>
                    <w:t>.</w:t>
                  </w:r>
                </w:p>
                <w:p w14:paraId="40D19A51" w14:textId="55244169" w:rsidR="00AD5EDE" w:rsidRPr="00020520" w:rsidRDefault="00455051" w:rsidP="00936A98">
                  <w:pPr>
                    <w:numPr>
                      <w:ilvl w:val="0"/>
                      <w:numId w:val="8"/>
                    </w:numPr>
                    <w:tabs>
                      <w:tab w:val="left" w:pos="3690"/>
                    </w:tabs>
                    <w:spacing w:before="100" w:after="200" w:line="276" w:lineRule="auto"/>
                    <w:contextualSpacing/>
                    <w:rPr>
                      <w:sz w:val="24"/>
                      <w:szCs w:val="24"/>
                    </w:rPr>
                  </w:pPr>
                  <w:r w:rsidRPr="00020520">
                    <w:rPr>
                      <w:rFonts w:ascii="Calibri" w:hAnsi="Calibri" w:cs="Calibri"/>
                      <w:sz w:val="24"/>
                      <w:szCs w:val="24"/>
                    </w:rPr>
                    <w:t>Close the facility to new/returning admissions for 14 days (</w:t>
                  </w:r>
                  <w:r w:rsidRPr="00020520">
                    <w:rPr>
                      <w:rFonts w:ascii="Calibri" w:hAnsi="Calibri" w:cs="Calibri"/>
                      <w:b/>
                      <w:bCs/>
                      <w:sz w:val="24"/>
                      <w:szCs w:val="24"/>
                    </w:rPr>
                    <w:t>Note:</w:t>
                  </w:r>
                  <w:r w:rsidRPr="00020520">
                    <w:rPr>
                      <w:rFonts w:ascii="Calibri" w:hAnsi="Calibri" w:cs="Calibri"/>
                      <w:sz w:val="24"/>
                      <w:szCs w:val="24"/>
                    </w:rPr>
                    <w:t xml:space="preserve"> This may be dependent on whether or not hospitals are not over capacity). Consult with LAC DPH staff for guidance for re-opening to new/returning admissions.</w:t>
                  </w:r>
                </w:p>
                <w:p w14:paraId="3C9D8EA3" w14:textId="522FBA8F" w:rsidR="00D63A69" w:rsidRPr="00020520" w:rsidRDefault="00455051" w:rsidP="00936A98">
                  <w:pPr>
                    <w:numPr>
                      <w:ilvl w:val="0"/>
                      <w:numId w:val="8"/>
                    </w:numPr>
                    <w:tabs>
                      <w:tab w:val="left" w:pos="3690"/>
                    </w:tabs>
                    <w:spacing w:before="100" w:after="200" w:line="276" w:lineRule="auto"/>
                    <w:contextualSpacing/>
                    <w:rPr>
                      <w:sz w:val="24"/>
                      <w:szCs w:val="24"/>
                    </w:rPr>
                  </w:pPr>
                  <w:r w:rsidRPr="00020520">
                    <w:rPr>
                      <w:sz w:val="24"/>
                      <w:szCs w:val="24"/>
                    </w:rPr>
                    <w:t xml:space="preserve">Cancel and reschedule upcoming non-essential outpatient appointments </w:t>
                  </w:r>
                  <w:r w:rsidR="0098764F" w:rsidRPr="00020520">
                    <w:rPr>
                      <w:sz w:val="24"/>
                      <w:szCs w:val="24"/>
                    </w:rPr>
                    <w:t>for all residents.</w:t>
                  </w:r>
                </w:p>
                <w:p w14:paraId="04372269" w14:textId="18DADAD7" w:rsidR="00D9545D" w:rsidRPr="00020520" w:rsidRDefault="00D9545D" w:rsidP="00936A98">
                  <w:pPr>
                    <w:pStyle w:val="ListParagraph"/>
                    <w:numPr>
                      <w:ilvl w:val="0"/>
                      <w:numId w:val="8"/>
                    </w:numPr>
                    <w:tabs>
                      <w:tab w:val="left" w:pos="3690"/>
                    </w:tabs>
                    <w:spacing w:before="100" w:after="200" w:line="276" w:lineRule="auto"/>
                    <w:rPr>
                      <w:sz w:val="24"/>
                      <w:szCs w:val="24"/>
                    </w:rPr>
                  </w:pPr>
                  <w:r w:rsidRPr="00020520">
                    <w:rPr>
                      <w:sz w:val="24"/>
                      <w:szCs w:val="24"/>
                    </w:rPr>
                    <w:t>For residents receiving dialysis outside of the facility, notify their dialysis center and request that they be dialyzed in “isolation.”</w:t>
                  </w:r>
                </w:p>
                <w:p w14:paraId="2C526483" w14:textId="617B315C" w:rsidR="00544EED" w:rsidRPr="00020520" w:rsidRDefault="00544EED" w:rsidP="00936A98">
                  <w:pPr>
                    <w:pStyle w:val="ListParagraph"/>
                    <w:numPr>
                      <w:ilvl w:val="0"/>
                      <w:numId w:val="8"/>
                    </w:numPr>
                    <w:tabs>
                      <w:tab w:val="left" w:pos="3690"/>
                    </w:tabs>
                    <w:spacing w:before="100" w:after="200" w:line="276" w:lineRule="auto"/>
                    <w:rPr>
                      <w:sz w:val="24"/>
                      <w:szCs w:val="24"/>
                    </w:rPr>
                  </w:pPr>
                  <w:r w:rsidRPr="00020520">
                    <w:rPr>
                      <w:sz w:val="24"/>
                      <w:szCs w:val="24"/>
                    </w:rPr>
                    <w:t xml:space="preserve">Consider substituting nebulizers for </w:t>
                  </w:r>
                  <w:r w:rsidR="00DE635B" w:rsidRPr="00020520">
                    <w:rPr>
                      <w:sz w:val="24"/>
                      <w:szCs w:val="24"/>
                    </w:rPr>
                    <w:t xml:space="preserve">inhalers. </w:t>
                  </w:r>
                </w:p>
                <w:p w14:paraId="5181C351" w14:textId="32FE752A" w:rsidR="008A2D96" w:rsidRPr="00020520" w:rsidRDefault="008A2D96" w:rsidP="00936A98">
                  <w:pPr>
                    <w:numPr>
                      <w:ilvl w:val="0"/>
                      <w:numId w:val="8"/>
                    </w:numPr>
                    <w:tabs>
                      <w:tab w:val="left" w:pos="3690"/>
                    </w:tabs>
                    <w:spacing w:before="100" w:after="200" w:line="276" w:lineRule="auto"/>
                    <w:rPr>
                      <w:sz w:val="24"/>
                      <w:szCs w:val="24"/>
                    </w:rPr>
                  </w:pPr>
                  <w:r w:rsidRPr="00020520">
                    <w:rPr>
                      <w:sz w:val="24"/>
                      <w:szCs w:val="24"/>
                    </w:rPr>
                    <w:t>Facility has a process for discontinuing isolation for confirmed cases</w:t>
                  </w:r>
                  <w:r w:rsidR="005E5AE6" w:rsidRPr="00020520">
                    <w:rPr>
                      <w:sz w:val="24"/>
                      <w:szCs w:val="24"/>
                    </w:rPr>
                    <w:t>.</w:t>
                  </w:r>
                </w:p>
                <w:p w14:paraId="15FEFC1D" w14:textId="2C37EC81" w:rsidR="008A2D96" w:rsidRPr="00020520" w:rsidRDefault="008A2D96" w:rsidP="008A2D96">
                  <w:pPr>
                    <w:tabs>
                      <w:tab w:val="left" w:pos="3690"/>
                    </w:tabs>
                    <w:spacing w:before="100" w:after="200" w:line="276" w:lineRule="auto"/>
                    <w:ind w:left="360"/>
                    <w:rPr>
                      <w:b/>
                      <w:bCs/>
                      <w:sz w:val="24"/>
                      <w:szCs w:val="24"/>
                    </w:rPr>
                  </w:pPr>
                  <w:r w:rsidRPr="00020520">
                    <w:rPr>
                      <w:b/>
                      <w:bCs/>
                      <w:sz w:val="24"/>
                      <w:szCs w:val="24"/>
                    </w:rPr>
                    <w:t>If discontinuing isolation for suspect cases, facilities are advised to do the following:</w:t>
                  </w:r>
                </w:p>
                <w:p w14:paraId="7878DB7D" w14:textId="7D38464A" w:rsidR="008A2D96" w:rsidRPr="00936A98" w:rsidRDefault="008A2D96" w:rsidP="00936A98">
                  <w:pPr>
                    <w:tabs>
                      <w:tab w:val="left" w:pos="3690"/>
                    </w:tabs>
                    <w:spacing w:before="100" w:after="200" w:line="276" w:lineRule="auto"/>
                    <w:rPr>
                      <w:sz w:val="24"/>
                      <w:szCs w:val="24"/>
                    </w:rPr>
                  </w:pPr>
                  <w:r w:rsidRPr="00936A98">
                    <w:rPr>
                      <w:sz w:val="24"/>
                      <w:szCs w:val="24"/>
                    </w:rPr>
                    <w:t>Once the negative test results are received, discontinue isolation</w:t>
                  </w:r>
                  <w:r w:rsidR="00987772">
                    <w:rPr>
                      <w:sz w:val="24"/>
                      <w:szCs w:val="24"/>
                    </w:rPr>
                    <w:t xml:space="preserve"> unless an alternative diagnosis requires transmission based precautions</w:t>
                  </w:r>
                  <w:r w:rsidRPr="00936A98">
                    <w:rPr>
                      <w:sz w:val="24"/>
                      <w:szCs w:val="24"/>
                    </w:rPr>
                    <w:t>.</w:t>
                  </w:r>
                </w:p>
                <w:p w14:paraId="57DFD830" w14:textId="1E49FCDE" w:rsidR="008A2D96" w:rsidRPr="00020520" w:rsidRDefault="008A2D96" w:rsidP="008A2D96">
                  <w:pPr>
                    <w:tabs>
                      <w:tab w:val="left" w:pos="3690"/>
                    </w:tabs>
                    <w:spacing w:before="100" w:after="200" w:line="276" w:lineRule="auto"/>
                    <w:ind w:left="360"/>
                    <w:rPr>
                      <w:b/>
                      <w:bCs/>
                      <w:sz w:val="24"/>
                      <w:szCs w:val="24"/>
                    </w:rPr>
                  </w:pPr>
                  <w:r w:rsidRPr="00020520">
                    <w:rPr>
                      <w:b/>
                      <w:bCs/>
                      <w:sz w:val="24"/>
                      <w:szCs w:val="24"/>
                    </w:rPr>
                    <w:t>If discontinuing isolation for confirmed cases, facilities are advised to do the following:</w:t>
                  </w:r>
                </w:p>
                <w:p w14:paraId="0879B467" w14:textId="77777777" w:rsidR="00936A98" w:rsidRDefault="00936A98" w:rsidP="00936A98">
                  <w:pPr>
                    <w:pStyle w:val="NormalWeb"/>
                    <w:numPr>
                      <w:ilvl w:val="0"/>
                      <w:numId w:val="14"/>
                    </w:numPr>
                    <w:spacing w:before="0" w:beforeAutospacing="0" w:after="0" w:afterAutospacing="0"/>
                    <w:rPr>
                      <w:rFonts w:ascii="Calibri" w:hAnsi="Calibri" w:cs="Calibri"/>
                      <w:sz w:val="22"/>
                      <w:szCs w:val="22"/>
                    </w:rPr>
                  </w:pPr>
                  <w:r>
                    <w:rPr>
                      <w:rFonts w:ascii="Calibri" w:hAnsi="Calibri" w:cs="Calibri"/>
                      <w:sz w:val="22"/>
                      <w:szCs w:val="22"/>
                    </w:rPr>
                    <w:t xml:space="preserve">Patients may be removed from isolation as determined by CDC with either: </w:t>
                  </w:r>
                </w:p>
                <w:p w14:paraId="400A834C" w14:textId="33C21CD1" w:rsidR="00936A98" w:rsidRDefault="00936A98" w:rsidP="00936A98">
                  <w:pPr>
                    <w:pStyle w:val="NormalWeb"/>
                    <w:numPr>
                      <w:ilvl w:val="1"/>
                      <w:numId w:val="14"/>
                    </w:numPr>
                    <w:spacing w:before="0" w:beforeAutospacing="0" w:after="0" w:afterAutospacing="0"/>
                    <w:rPr>
                      <w:rFonts w:ascii="Calibri" w:hAnsi="Calibri" w:cs="Calibri"/>
                      <w:sz w:val="22"/>
                      <w:szCs w:val="22"/>
                    </w:rPr>
                  </w:pPr>
                  <w:r>
                    <w:rPr>
                      <w:rFonts w:ascii="Calibri" w:hAnsi="Calibri" w:cs="Calibri"/>
                      <w:sz w:val="22"/>
                      <w:szCs w:val="22"/>
                    </w:rPr>
                    <w:t xml:space="preserve">Two negative tests taken at least 24 hours apart – done through a commercial lab </w:t>
                  </w:r>
                </w:p>
                <w:p w14:paraId="6E5BD712" w14:textId="77777777" w:rsidR="00936A98" w:rsidRPr="0095459E" w:rsidRDefault="00936A98" w:rsidP="00936A98">
                  <w:pPr>
                    <w:pStyle w:val="NormalWeb"/>
                    <w:numPr>
                      <w:ilvl w:val="1"/>
                      <w:numId w:val="14"/>
                    </w:numPr>
                    <w:spacing w:before="0" w:beforeAutospacing="0" w:after="0" w:afterAutospacing="0"/>
                    <w:rPr>
                      <w:rFonts w:ascii="Calibri" w:hAnsi="Calibri" w:cs="Calibri"/>
                      <w:sz w:val="22"/>
                      <w:szCs w:val="22"/>
                    </w:rPr>
                  </w:pPr>
                  <w:r>
                    <w:rPr>
                      <w:rFonts w:ascii="Calibri" w:hAnsi="Calibri" w:cs="Calibri"/>
                      <w:sz w:val="22"/>
                      <w:szCs w:val="22"/>
                    </w:rPr>
                    <w:t>Or at least 14 days after symptom onset AND 72 hours afebrile (100.4 or &gt;2 degrees above baseline temperature)</w:t>
                  </w:r>
                </w:p>
                <w:p w14:paraId="5456ACEC" w14:textId="77777777" w:rsidR="00936A98" w:rsidRDefault="00936A98" w:rsidP="00936A98">
                  <w:pPr>
                    <w:pStyle w:val="NormalWeb"/>
                    <w:numPr>
                      <w:ilvl w:val="0"/>
                      <w:numId w:val="14"/>
                    </w:numPr>
                    <w:spacing w:before="0" w:beforeAutospacing="0" w:after="0" w:afterAutospacing="0"/>
                    <w:rPr>
                      <w:rFonts w:ascii="Calibri" w:hAnsi="Calibri" w:cs="Calibri"/>
                      <w:sz w:val="22"/>
                      <w:szCs w:val="22"/>
                    </w:rPr>
                  </w:pPr>
                  <w:r>
                    <w:rPr>
                      <w:rFonts w:ascii="Calibri" w:hAnsi="Calibri" w:cs="Calibri"/>
                      <w:sz w:val="22"/>
                      <w:szCs w:val="22"/>
                    </w:rPr>
                    <w:t>If no testing available, duration of symptoms may be a guide to help with discontinuation of isolation</w:t>
                  </w:r>
                </w:p>
                <w:p w14:paraId="1C34BC6B" w14:textId="6A64B008" w:rsidR="00936A98" w:rsidRDefault="00936A98" w:rsidP="00936A98">
                  <w:pPr>
                    <w:pStyle w:val="NormalWeb"/>
                    <w:numPr>
                      <w:ilvl w:val="1"/>
                      <w:numId w:val="14"/>
                    </w:numPr>
                    <w:spacing w:before="0" w:beforeAutospacing="0" w:after="0" w:afterAutospacing="0"/>
                    <w:rPr>
                      <w:rFonts w:ascii="Calibri" w:hAnsi="Calibri" w:cs="Calibri"/>
                      <w:sz w:val="22"/>
                      <w:szCs w:val="22"/>
                    </w:rPr>
                  </w:pPr>
                  <w:r>
                    <w:rPr>
                      <w:rFonts w:ascii="Calibri" w:hAnsi="Calibri" w:cs="Calibri"/>
                      <w:sz w:val="22"/>
                      <w:szCs w:val="22"/>
                    </w:rPr>
                    <w:t>You may d</w:t>
                  </w:r>
                  <w:r w:rsidRPr="0044569A">
                    <w:rPr>
                      <w:rFonts w:ascii="Calibri" w:hAnsi="Calibri" w:cs="Calibri"/>
                      <w:sz w:val="22"/>
                      <w:szCs w:val="22"/>
                    </w:rPr>
                    <w:t>iscontinu</w:t>
                  </w:r>
                  <w:r>
                    <w:rPr>
                      <w:rFonts w:ascii="Calibri" w:hAnsi="Calibri" w:cs="Calibri"/>
                      <w:sz w:val="22"/>
                      <w:szCs w:val="22"/>
                    </w:rPr>
                    <w:t>e</w:t>
                  </w:r>
                  <w:r w:rsidRPr="0044569A">
                    <w:rPr>
                      <w:rFonts w:ascii="Calibri" w:hAnsi="Calibri" w:cs="Calibri"/>
                      <w:sz w:val="22"/>
                      <w:szCs w:val="22"/>
                    </w:rPr>
                    <w:t xml:space="preserve"> precautions 14 days</w:t>
                  </w:r>
                  <w:r>
                    <w:rPr>
                      <w:rFonts w:ascii="Calibri" w:hAnsi="Calibri" w:cs="Calibri"/>
                      <w:sz w:val="22"/>
                      <w:szCs w:val="22"/>
                    </w:rPr>
                    <w:t xml:space="preserve"> after disease onset</w:t>
                  </w:r>
                  <w:r w:rsidRPr="0044569A">
                    <w:rPr>
                      <w:rFonts w:ascii="Calibri" w:hAnsi="Calibri" w:cs="Calibri"/>
                      <w:sz w:val="22"/>
                      <w:szCs w:val="22"/>
                    </w:rPr>
                    <w:t xml:space="preserve"> AND 72 hours afebrile (100.4 or &gt;2 degrees above baseline temperature)</w:t>
                  </w:r>
                </w:p>
                <w:p w14:paraId="2E2D10D1" w14:textId="77777777" w:rsidR="00936A98" w:rsidRPr="0095459E" w:rsidRDefault="00936A98" w:rsidP="00936A98">
                  <w:pPr>
                    <w:pStyle w:val="NormalWeb"/>
                    <w:numPr>
                      <w:ilvl w:val="1"/>
                      <w:numId w:val="14"/>
                    </w:numPr>
                    <w:spacing w:before="0" w:beforeAutospacing="0" w:after="0" w:afterAutospacing="0"/>
                    <w:rPr>
                      <w:rFonts w:ascii="Calibri" w:hAnsi="Calibri" w:cs="Calibri"/>
                      <w:sz w:val="22"/>
                      <w:szCs w:val="22"/>
                    </w:rPr>
                  </w:pPr>
                  <w:r>
                    <w:rPr>
                      <w:rFonts w:ascii="Calibri" w:hAnsi="Calibri" w:cs="Calibri"/>
                      <w:sz w:val="22"/>
                      <w:szCs w:val="22"/>
                    </w:rPr>
                    <w:t>In periods of extreme surge, the LACDPH may recommend to discontinue precautions 7 days after disease onset and 72 hours afebrile</w:t>
                  </w:r>
                </w:p>
                <w:p w14:paraId="11EAE165" w14:textId="77777777" w:rsidR="00936A98" w:rsidRDefault="00936A98" w:rsidP="00936A98"/>
                <w:p w14:paraId="7AD58D65" w14:textId="77777777" w:rsidR="00936A98" w:rsidRDefault="00936A98" w:rsidP="00936A98">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Accepting confirmed or suspected patients: </w:t>
                  </w:r>
                  <w:r>
                    <w:rPr>
                      <w:rFonts w:ascii="Calibri" w:hAnsi="Calibri" w:cs="Calibri"/>
                      <w:sz w:val="22"/>
                      <w:szCs w:val="22"/>
                    </w:rPr>
                    <w:tab/>
                  </w:r>
                </w:p>
                <w:p w14:paraId="6D9E5440" w14:textId="77777777" w:rsidR="00936A98" w:rsidRDefault="00936A98" w:rsidP="00936A98">
                  <w:pPr>
                    <w:pStyle w:val="NormalWeb"/>
                    <w:spacing w:before="0" w:beforeAutospacing="0" w:after="0" w:afterAutospacing="0"/>
                    <w:rPr>
                      <w:rFonts w:ascii="Calibri" w:hAnsi="Calibri" w:cs="Calibri"/>
                      <w:sz w:val="22"/>
                      <w:szCs w:val="22"/>
                    </w:rPr>
                  </w:pPr>
                </w:p>
                <w:p w14:paraId="6E12FF20" w14:textId="77777777" w:rsidR="00936A98" w:rsidRPr="00A47C77" w:rsidRDefault="00936A98" w:rsidP="00936A98">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Provided Hospitals are not in overload</w:t>
                  </w:r>
                </w:p>
                <w:p w14:paraId="69D273C5" w14:textId="77777777" w:rsidR="00936A98" w:rsidRDefault="00936A98" w:rsidP="00936A98">
                  <w:pPr>
                    <w:pStyle w:val="NormalWeb"/>
                    <w:numPr>
                      <w:ilvl w:val="0"/>
                      <w:numId w:val="15"/>
                    </w:numPr>
                    <w:spacing w:before="0" w:beforeAutospacing="0" w:after="0" w:afterAutospacing="0"/>
                    <w:rPr>
                      <w:rFonts w:ascii="Calibri" w:hAnsi="Calibri" w:cs="Calibri"/>
                      <w:sz w:val="22"/>
                      <w:szCs w:val="22"/>
                    </w:rPr>
                  </w:pPr>
                  <w:r>
                    <w:rPr>
                      <w:rFonts w:ascii="Calibri" w:hAnsi="Calibri" w:cs="Calibri"/>
                      <w:sz w:val="22"/>
                      <w:szCs w:val="22"/>
                    </w:rPr>
                    <w:t>If tests are available, follow current test requirements to clear isolation rules</w:t>
                  </w:r>
                </w:p>
                <w:p w14:paraId="49B0443A" w14:textId="77777777" w:rsidR="00936A98" w:rsidRDefault="00936A98" w:rsidP="00936A98">
                  <w:pPr>
                    <w:pStyle w:val="NormalWeb"/>
                    <w:numPr>
                      <w:ilvl w:val="0"/>
                      <w:numId w:val="15"/>
                    </w:numPr>
                    <w:spacing w:before="0" w:beforeAutospacing="0" w:after="0" w:afterAutospacing="0"/>
                    <w:rPr>
                      <w:rFonts w:ascii="Calibri" w:hAnsi="Calibri" w:cs="Calibri"/>
                      <w:sz w:val="22"/>
                      <w:szCs w:val="22"/>
                    </w:rPr>
                  </w:pPr>
                  <w:r>
                    <w:rPr>
                      <w:rFonts w:ascii="Calibri" w:hAnsi="Calibri" w:cs="Calibri"/>
                      <w:sz w:val="22"/>
                      <w:szCs w:val="22"/>
                    </w:rPr>
                    <w:t xml:space="preserve">If testing is not available, accept after 14 days after disease onset AND 72 hours afebrile (100.4 or  &gt;2 degrees above baseline temperature). </w:t>
                  </w:r>
                </w:p>
                <w:p w14:paraId="0A3641FC" w14:textId="77777777" w:rsidR="00936A98" w:rsidRDefault="00936A98" w:rsidP="00936A98">
                  <w:pPr>
                    <w:pStyle w:val="NormalWeb"/>
                    <w:numPr>
                      <w:ilvl w:val="1"/>
                      <w:numId w:val="15"/>
                    </w:numPr>
                    <w:spacing w:before="0" w:beforeAutospacing="0" w:after="0" w:afterAutospacing="0"/>
                    <w:rPr>
                      <w:rFonts w:ascii="Calibri" w:hAnsi="Calibri" w:cs="Calibri"/>
                      <w:sz w:val="22"/>
                      <w:szCs w:val="22"/>
                    </w:rPr>
                  </w:pPr>
                  <w:r>
                    <w:rPr>
                      <w:rFonts w:ascii="Calibri" w:hAnsi="Calibri" w:cs="Calibri"/>
                      <w:sz w:val="22"/>
                      <w:szCs w:val="22"/>
                    </w:rPr>
                    <w:t>If no COVID-19 cases in your building, consider continuing contact droplet precautions after admission</w:t>
                  </w:r>
                </w:p>
                <w:p w14:paraId="5E8E1D03" w14:textId="77777777" w:rsidR="00936A98" w:rsidRDefault="00936A98" w:rsidP="00936A98">
                  <w:pPr>
                    <w:pStyle w:val="NormalWeb"/>
                    <w:numPr>
                      <w:ilvl w:val="1"/>
                      <w:numId w:val="15"/>
                    </w:numPr>
                    <w:spacing w:before="0" w:beforeAutospacing="0" w:after="0" w:afterAutospacing="0"/>
                    <w:rPr>
                      <w:rFonts w:ascii="Calibri" w:hAnsi="Calibri" w:cs="Calibri"/>
                      <w:sz w:val="22"/>
                      <w:szCs w:val="22"/>
                    </w:rPr>
                  </w:pPr>
                  <w:r>
                    <w:rPr>
                      <w:rFonts w:ascii="Calibri" w:hAnsi="Calibri" w:cs="Calibri"/>
                      <w:sz w:val="22"/>
                      <w:szCs w:val="22"/>
                    </w:rPr>
                    <w:t>If you have COVID-19 cases, admit patients to quarantine units</w:t>
                  </w:r>
                </w:p>
                <w:p w14:paraId="37A65677" w14:textId="77777777" w:rsidR="00936A98" w:rsidRPr="004D4F42" w:rsidRDefault="00936A98" w:rsidP="001B58A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14:paraId="034FE80E" w14:textId="77777777" w:rsidR="00936A98" w:rsidRPr="00A47C77" w:rsidRDefault="00936A98" w:rsidP="00936A98">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Hospitals are in overload</w:t>
                  </w:r>
                </w:p>
                <w:p w14:paraId="2B8605E1" w14:textId="77777777" w:rsidR="00936A98" w:rsidRPr="0095459E" w:rsidRDefault="00936A98" w:rsidP="00936A98">
                  <w:pPr>
                    <w:pStyle w:val="NormalWeb"/>
                    <w:numPr>
                      <w:ilvl w:val="0"/>
                      <w:numId w:val="16"/>
                    </w:numPr>
                    <w:spacing w:before="0" w:beforeAutospacing="0" w:after="0" w:afterAutospacing="0"/>
                    <w:rPr>
                      <w:rFonts w:ascii="Calibri" w:hAnsi="Calibri" w:cs="Calibri"/>
                      <w:sz w:val="22"/>
                      <w:szCs w:val="22"/>
                    </w:rPr>
                  </w:pPr>
                  <w:r>
                    <w:rPr>
                      <w:rFonts w:ascii="Calibri" w:hAnsi="Calibri" w:cs="Calibri"/>
                      <w:sz w:val="22"/>
                      <w:szCs w:val="22"/>
                    </w:rPr>
                    <w:t>Patients should be preferentially be sent to facilities that have already established a quarantine process</w:t>
                  </w:r>
                  <w:r w:rsidRPr="0095459E">
                    <w:rPr>
                      <w:rFonts w:ascii="Calibri" w:hAnsi="Calibri" w:cs="Calibri"/>
                      <w:sz w:val="22"/>
                      <w:szCs w:val="22"/>
                    </w:rPr>
                    <w:t xml:space="preserve"> </w:t>
                  </w:r>
                  <w:r>
                    <w:rPr>
                      <w:rFonts w:ascii="Calibri" w:hAnsi="Calibri" w:cs="Calibri"/>
                      <w:sz w:val="22"/>
                      <w:szCs w:val="22"/>
                    </w:rPr>
                    <w:t>for COVID-19 cases</w:t>
                  </w:r>
                </w:p>
                <w:p w14:paraId="4F9C4355" w14:textId="77777777" w:rsidR="00936A98" w:rsidRPr="007613E2" w:rsidRDefault="00936A98" w:rsidP="00936A98">
                  <w:pPr>
                    <w:pStyle w:val="NormalWeb"/>
                    <w:numPr>
                      <w:ilvl w:val="0"/>
                      <w:numId w:val="16"/>
                    </w:numPr>
                    <w:spacing w:before="0" w:beforeAutospacing="0" w:after="0" w:afterAutospacing="0"/>
                    <w:rPr>
                      <w:rFonts w:ascii="Calibri" w:hAnsi="Calibri" w:cs="Calibri"/>
                      <w:sz w:val="22"/>
                      <w:szCs w:val="22"/>
                    </w:rPr>
                  </w:pPr>
                  <w:r>
                    <w:rPr>
                      <w:rFonts w:ascii="Calibri" w:hAnsi="Calibri" w:cs="Calibri"/>
                      <w:sz w:val="22"/>
                      <w:szCs w:val="22"/>
                    </w:rPr>
                    <w:t>Patients should be transferred as late in the hospital stay as possible and afebrile if possible</w:t>
                  </w:r>
                </w:p>
                <w:p w14:paraId="38D0065F" w14:textId="77777777" w:rsidR="00936A98" w:rsidRDefault="00936A98" w:rsidP="00936A98">
                  <w:pPr>
                    <w:pStyle w:val="NormalWeb"/>
                    <w:numPr>
                      <w:ilvl w:val="0"/>
                      <w:numId w:val="16"/>
                    </w:numPr>
                    <w:spacing w:before="0" w:beforeAutospacing="0" w:after="0" w:afterAutospacing="0"/>
                    <w:rPr>
                      <w:rFonts w:ascii="Calibri" w:hAnsi="Calibri" w:cs="Calibri"/>
                      <w:sz w:val="22"/>
                      <w:szCs w:val="22"/>
                    </w:rPr>
                  </w:pPr>
                  <w:r>
                    <w:rPr>
                      <w:rFonts w:ascii="Calibri" w:hAnsi="Calibri" w:cs="Calibri"/>
                      <w:sz w:val="22"/>
                      <w:szCs w:val="22"/>
                    </w:rPr>
                    <w:t>Patients should stay in contact droplet isolation with eye protection, preferably in a quarantine area within the SNF.</w:t>
                  </w:r>
                </w:p>
                <w:p w14:paraId="3D8AAA0F" w14:textId="58743C89" w:rsidR="003A12E7" w:rsidRPr="001B58A4" w:rsidRDefault="00936A98" w:rsidP="001B58A4">
                  <w:pPr>
                    <w:pStyle w:val="NormalWeb"/>
                    <w:numPr>
                      <w:ilvl w:val="0"/>
                      <w:numId w:val="16"/>
                    </w:numPr>
                    <w:spacing w:before="0" w:beforeAutospacing="0" w:after="0" w:afterAutospacing="0"/>
                    <w:rPr>
                      <w:rFonts w:ascii="Calibri" w:hAnsi="Calibri" w:cs="Calibri"/>
                      <w:sz w:val="22"/>
                      <w:szCs w:val="22"/>
                    </w:rPr>
                  </w:pPr>
                  <w:r>
                    <w:rPr>
                      <w:rFonts w:ascii="Calibri" w:hAnsi="Calibri" w:cs="Calibri"/>
                      <w:sz w:val="22"/>
                      <w:szCs w:val="22"/>
                    </w:rPr>
                    <w:t>Discontinuation of  isolation as described above</w:t>
                  </w:r>
                </w:p>
              </w:tc>
            </w:tr>
          </w:tbl>
          <w:p w14:paraId="601700EC" w14:textId="77777777" w:rsidR="000F5298" w:rsidRPr="000A57DE" w:rsidRDefault="000F5298" w:rsidP="000F529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rPr>
                <w:rFonts w:eastAsiaTheme="minorEastAsia"/>
                <w:caps/>
                <w:color w:val="FFFFFF" w:themeColor="background1"/>
                <w:spacing w:val="15"/>
              </w:rPr>
            </w:pPr>
          </w:p>
        </w:tc>
      </w:tr>
    </w:tbl>
    <w:p w14:paraId="03736B6F" w14:textId="4DC84E8C" w:rsidR="000A57DE" w:rsidRDefault="000A57DE" w:rsidP="005E43BB">
      <w:pPr>
        <w:spacing w:line="240" w:lineRule="auto"/>
        <w:contextualSpacing/>
        <w:rPr>
          <w:bCs/>
        </w:rPr>
      </w:pPr>
    </w:p>
    <w:p w14:paraId="0F407776" w14:textId="77777777" w:rsidR="000A57DE" w:rsidRDefault="000A57DE" w:rsidP="005E43BB">
      <w:pPr>
        <w:spacing w:line="240" w:lineRule="auto"/>
        <w:contextualSpacing/>
        <w:rPr>
          <w:bCs/>
        </w:rPr>
      </w:pPr>
    </w:p>
    <w:p w14:paraId="6A307A8F" w14:textId="60DABCA1" w:rsidR="007237B0" w:rsidRDefault="007237B0" w:rsidP="005E43BB">
      <w:pPr>
        <w:spacing w:line="240" w:lineRule="auto"/>
        <w:contextualSpacing/>
        <w:rPr>
          <w:bCs/>
        </w:rPr>
      </w:pPr>
    </w:p>
    <w:sectPr w:rsidR="007237B0" w:rsidSect="000E1356">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E7208" w14:textId="77777777" w:rsidR="005C30FA" w:rsidRDefault="005C30FA" w:rsidP="00501DB3">
      <w:pPr>
        <w:spacing w:after="0" w:line="240" w:lineRule="auto"/>
      </w:pPr>
      <w:r>
        <w:separator/>
      </w:r>
    </w:p>
  </w:endnote>
  <w:endnote w:type="continuationSeparator" w:id="0">
    <w:p w14:paraId="2AE17A75" w14:textId="77777777" w:rsidR="005C30FA" w:rsidRDefault="005C30FA" w:rsidP="0050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YGothic-Medium">
    <w:altName w:val="Batang"/>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545177"/>
      <w:docPartObj>
        <w:docPartGallery w:val="Page Numbers (Bottom of Page)"/>
        <w:docPartUnique/>
      </w:docPartObj>
    </w:sdtPr>
    <w:sdtEndPr/>
    <w:sdtContent>
      <w:sdt>
        <w:sdtPr>
          <w:id w:val="-1769616900"/>
          <w:docPartObj>
            <w:docPartGallery w:val="Page Numbers (Top of Page)"/>
            <w:docPartUnique/>
          </w:docPartObj>
        </w:sdtPr>
        <w:sdtEndPr/>
        <w:sdtContent>
          <w:p w14:paraId="5FBEA96A" w14:textId="41850700" w:rsidR="0050053A" w:rsidRDefault="005005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7D2ABD" w14:textId="6814B756" w:rsidR="0050053A" w:rsidRDefault="0050053A" w:rsidP="0050053A">
    <w:pPr>
      <w:pStyle w:val="Footer"/>
    </w:pPr>
    <w:r>
      <w:t>Los Angeles County Department of Public Health</w:t>
    </w:r>
  </w:p>
  <w:p w14:paraId="2079E725" w14:textId="75EB6BCD" w:rsidR="00C13A7B" w:rsidRDefault="005C30FA" w:rsidP="0050053A">
    <w:pPr>
      <w:pStyle w:val="Footer"/>
      <w:rPr>
        <w:rStyle w:val="Hyperlink"/>
      </w:rPr>
    </w:pPr>
    <w:hyperlink r:id="rId1" w:history="1">
      <w:r w:rsidR="00DE002F" w:rsidRPr="00CA2241">
        <w:rPr>
          <w:rStyle w:val="Hyperlink"/>
        </w:rPr>
        <w:t>http://publichealth.lacounty.gov/acd/ncorona2019/index.htm</w:t>
      </w:r>
    </w:hyperlink>
  </w:p>
  <w:p w14:paraId="639399FF" w14:textId="60EE7567" w:rsidR="00DE002F" w:rsidRPr="00DE002F" w:rsidRDefault="00DE002F" w:rsidP="00DE002F">
    <w:pPr>
      <w:pStyle w:val="NoSpacing"/>
    </w:pPr>
    <w:r w:rsidRPr="00DE002F">
      <w:t>03/1</w:t>
    </w:r>
    <w:r w:rsidR="005D68BE">
      <w:t>6</w:t>
    </w:r>
    <w:r w:rsidRPr="00DE002F">
      <w:t xml:space="preserve">/20 Long-Term Care </w:t>
    </w:r>
    <w:r w:rsidR="00DE7085">
      <w:t xml:space="preserve">Facility </w:t>
    </w:r>
    <w:r w:rsidRPr="00DE002F">
      <w:t>Preparedness Checklist</w:t>
    </w:r>
  </w:p>
  <w:p w14:paraId="211B44A8" w14:textId="27BD33D3" w:rsidR="007237B0" w:rsidRPr="0050053A" w:rsidRDefault="0050053A" w:rsidP="0050053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41428" w14:textId="77777777" w:rsidR="005C30FA" w:rsidRDefault="005C30FA" w:rsidP="00501DB3">
      <w:pPr>
        <w:spacing w:after="0" w:line="240" w:lineRule="auto"/>
      </w:pPr>
      <w:r>
        <w:separator/>
      </w:r>
    </w:p>
  </w:footnote>
  <w:footnote w:type="continuationSeparator" w:id="0">
    <w:p w14:paraId="5F1DAE3A" w14:textId="77777777" w:rsidR="005C30FA" w:rsidRDefault="005C30FA" w:rsidP="0050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D248B" w14:textId="52884B1A" w:rsidR="009B6AA2" w:rsidRDefault="00CA2AB5" w:rsidP="009B6AA2">
    <w:pPr>
      <w:pStyle w:val="Header"/>
      <w:jc w:val="center"/>
      <w:rPr>
        <w:b/>
        <w:bCs/>
      </w:rPr>
    </w:pPr>
    <w:r w:rsidRPr="000C3BA0">
      <w:rPr>
        <w:rFonts w:ascii="Calibri" w:eastAsia="Calibri" w:hAnsi="Calibri" w:cs="Calibri"/>
        <w:noProof/>
        <w:lang w:bidi="en-US"/>
      </w:rPr>
      <w:drawing>
        <wp:anchor distT="0" distB="0" distL="0" distR="0" simplePos="0" relativeHeight="251661312" behindDoc="0" locked="0" layoutInCell="1" allowOverlap="1" wp14:anchorId="0D16F771" wp14:editId="669745F2">
          <wp:simplePos x="0" y="0"/>
          <wp:positionH relativeFrom="page">
            <wp:posOffset>6312131</wp:posOffset>
          </wp:positionH>
          <wp:positionV relativeFrom="paragraph">
            <wp:posOffset>2771</wp:posOffset>
          </wp:positionV>
          <wp:extent cx="919217" cy="34928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6467" cy="352043"/>
                  </a:xfrm>
                  <a:prstGeom prst="rect">
                    <a:avLst/>
                  </a:prstGeom>
                </pic:spPr>
              </pic:pic>
            </a:graphicData>
          </a:graphic>
          <wp14:sizeRelH relativeFrom="margin">
            <wp14:pctWidth>0</wp14:pctWidth>
          </wp14:sizeRelH>
          <wp14:sizeRelV relativeFrom="margin">
            <wp14:pctHeight>0</wp14:pctHeight>
          </wp14:sizeRelV>
        </wp:anchor>
      </w:drawing>
    </w:r>
    <w:r w:rsidR="003F2AE5" w:rsidRPr="000C3BA0">
      <w:rPr>
        <w:rFonts w:ascii="Calibri" w:eastAsia="Calibri" w:hAnsi="Calibri" w:cs="Calibri"/>
        <w:noProof/>
        <w:lang w:bidi="en-US"/>
      </w:rPr>
      <w:drawing>
        <wp:anchor distT="0" distB="0" distL="0" distR="0" simplePos="0" relativeHeight="251659264" behindDoc="0" locked="0" layoutInCell="1" allowOverlap="1" wp14:anchorId="71D140F4" wp14:editId="6F9A54D2">
          <wp:simplePos x="0" y="0"/>
          <wp:positionH relativeFrom="margin">
            <wp:align>left</wp:align>
          </wp:positionH>
          <wp:positionV relativeFrom="paragraph">
            <wp:posOffset>2772</wp:posOffset>
          </wp:positionV>
          <wp:extent cx="471054" cy="471092"/>
          <wp:effectExtent l="0" t="0" r="5715" b="5715"/>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71054" cy="471092"/>
                  </a:xfrm>
                  <a:prstGeom prst="rect">
                    <a:avLst/>
                  </a:prstGeom>
                </pic:spPr>
              </pic:pic>
            </a:graphicData>
          </a:graphic>
          <wp14:sizeRelH relativeFrom="margin">
            <wp14:pctWidth>0</wp14:pctWidth>
          </wp14:sizeRelH>
          <wp14:sizeRelV relativeFrom="margin">
            <wp14:pctHeight>0</wp14:pctHeight>
          </wp14:sizeRelV>
        </wp:anchor>
      </w:drawing>
    </w:r>
  </w:p>
  <w:p w14:paraId="6D263204" w14:textId="55207C49" w:rsidR="009B6AA2" w:rsidRDefault="009B6AA2" w:rsidP="009B6AA2">
    <w:pPr>
      <w:pStyle w:val="Header"/>
      <w:jc w:val="center"/>
      <w:rPr>
        <w:b/>
        <w:bCs/>
      </w:rPr>
    </w:pPr>
  </w:p>
  <w:p w14:paraId="4B673F4E" w14:textId="581CBFE2" w:rsidR="009B6AA2" w:rsidRDefault="009B6AA2" w:rsidP="009B6AA2">
    <w:pPr>
      <w:pStyle w:val="Header"/>
      <w:jc w:val="center"/>
      <w:rPr>
        <w:b/>
        <w:bCs/>
      </w:rPr>
    </w:pPr>
  </w:p>
  <w:p w14:paraId="1A0B3B72" w14:textId="140105C6" w:rsidR="009B6AA2" w:rsidRPr="00CE56E7" w:rsidRDefault="005D356C" w:rsidP="009B6AA2">
    <w:pPr>
      <w:pStyle w:val="Header"/>
      <w:jc w:val="center"/>
      <w:rPr>
        <w:b/>
        <w:bCs/>
        <w:sz w:val="36"/>
        <w:szCs w:val="36"/>
      </w:rPr>
    </w:pPr>
    <w:bookmarkStart w:id="2" w:name="_Hlk34226478"/>
    <w:r w:rsidRPr="00CE56E7">
      <w:rPr>
        <w:b/>
        <w:bCs/>
        <w:sz w:val="36"/>
        <w:szCs w:val="36"/>
      </w:rPr>
      <w:t>COVID-19 Long-Term Care Facility</w:t>
    </w:r>
    <w:r w:rsidR="009B6AA2" w:rsidRPr="00CE56E7">
      <w:rPr>
        <w:b/>
        <w:bCs/>
        <w:sz w:val="36"/>
        <w:szCs w:val="36"/>
      </w:rPr>
      <w:t xml:space="preserve"> Preparedness Checklist</w:t>
    </w:r>
  </w:p>
  <w:bookmarkEnd w:id="2"/>
  <w:p w14:paraId="2157040F" w14:textId="55FC4C25" w:rsidR="007237B0" w:rsidRDefault="00723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2075"/>
    <w:multiLevelType w:val="hybridMultilevel"/>
    <w:tmpl w:val="72F0007C"/>
    <w:lvl w:ilvl="0" w:tplc="F3B869F2">
      <w:start w:val="1"/>
      <w:numFmt w:val="bullet"/>
      <w:lvlText w:val=""/>
      <w:lvlJc w:val="left"/>
      <w:pPr>
        <w:ind w:left="-450" w:hanging="360"/>
      </w:pPr>
      <w:rPr>
        <w:rFonts w:ascii="Symbol" w:hAnsi="Symbol" w:hint="default"/>
        <w:sz w:val="32"/>
        <w:szCs w:val="32"/>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 w15:restartNumberingAfterBreak="0">
    <w:nsid w:val="07FE3C2C"/>
    <w:multiLevelType w:val="hybridMultilevel"/>
    <w:tmpl w:val="5F525C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F208E"/>
    <w:multiLevelType w:val="hybridMultilevel"/>
    <w:tmpl w:val="5F525C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E38AC"/>
    <w:multiLevelType w:val="hybridMultilevel"/>
    <w:tmpl w:val="1756988E"/>
    <w:lvl w:ilvl="0" w:tplc="F016336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A74B6"/>
    <w:multiLevelType w:val="hybridMultilevel"/>
    <w:tmpl w:val="25DE3CF2"/>
    <w:lvl w:ilvl="0" w:tplc="94700E40">
      <w:start w:val="1"/>
      <w:numFmt w:val="bullet"/>
      <w:lvlText w:val=""/>
      <w:lvlJc w:val="left"/>
      <w:pPr>
        <w:ind w:left="360" w:hanging="360"/>
      </w:pPr>
      <w:rPr>
        <w:rFonts w:ascii="Symbol" w:hAnsi="Symbol" w:hint="default"/>
        <w:sz w:val="32"/>
        <w:szCs w:val="32"/>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180"/>
      </w:pPr>
      <w:rPr>
        <w:rFonts w:ascii="Courier New" w:hAnsi="Courier New" w:cs="Courier New" w:hint="default"/>
        <w:sz w:val="32"/>
        <w:szCs w:val="32"/>
      </w:rPr>
    </w:lvl>
    <w:lvl w:ilvl="3" w:tplc="106C707E">
      <w:start w:val="1"/>
      <w:numFmt w:val="bullet"/>
      <w:lvlText w:val=""/>
      <w:lvlJc w:val="left"/>
      <w:pPr>
        <w:ind w:left="2520" w:hanging="360"/>
      </w:pPr>
      <w:rPr>
        <w:rFonts w:ascii="Symbol" w:hAnsi="Symbol" w:hint="default"/>
      </w:rPr>
    </w:lvl>
    <w:lvl w:ilvl="4" w:tplc="6CFC63FC">
      <w:start w:val="1"/>
      <w:numFmt w:val="decimal"/>
      <w:lvlText w:val="%5."/>
      <w:lvlJc w:val="left"/>
      <w:pPr>
        <w:ind w:left="1170" w:hanging="360"/>
      </w:pPr>
      <w:rPr>
        <w:rFonts w:asciiTheme="minorHAnsi" w:eastAsiaTheme="minorEastAsia" w:hAnsiTheme="minorHAnsi" w:cstheme="minorBidi"/>
      </w:rPr>
    </w:lvl>
    <w:lvl w:ilvl="5" w:tplc="EF0056E0">
      <w:start w:val="1"/>
      <w:numFmt w:val="decimal"/>
      <w:lvlText w:val="%6."/>
      <w:lvlJc w:val="left"/>
      <w:pPr>
        <w:ind w:left="2610" w:hanging="360"/>
      </w:pPr>
      <w:rPr>
        <w:rFonts w:ascii="Calibri" w:hAnsi="Calibri" w:cs="Calibri" w:hint="default"/>
        <w:sz w:val="22"/>
      </w:rPr>
    </w:lvl>
    <w:lvl w:ilvl="6" w:tplc="885E1B86">
      <w:start w:val="4"/>
      <w:numFmt w:val="lowerLetter"/>
      <w:lvlText w:val="%7."/>
      <w:lvlJc w:val="left"/>
      <w:pPr>
        <w:ind w:left="4680" w:hanging="360"/>
      </w:pPr>
      <w:rPr>
        <w:rFonts w:ascii="Calibri" w:hAnsi="Calibri" w:cs="Calibri" w:hint="default"/>
        <w:sz w:val="22"/>
      </w:rPr>
    </w:lvl>
    <w:lvl w:ilvl="7" w:tplc="04090001">
      <w:start w:val="1"/>
      <w:numFmt w:val="bullet"/>
      <w:lvlText w:val=""/>
      <w:lvlJc w:val="left"/>
      <w:pPr>
        <w:ind w:left="5400" w:hanging="360"/>
      </w:pPr>
      <w:rPr>
        <w:rFonts w:ascii="Symbol" w:hAnsi="Symbol" w:hint="default"/>
      </w:rPr>
    </w:lvl>
    <w:lvl w:ilvl="8" w:tplc="1DF6B51C">
      <w:start w:val="1"/>
      <w:numFmt w:val="decimal"/>
      <w:lvlText w:val="%9)"/>
      <w:lvlJc w:val="left"/>
      <w:pPr>
        <w:ind w:left="6300" w:hanging="360"/>
      </w:pPr>
      <w:rPr>
        <w:rFonts w:hint="default"/>
      </w:rPr>
    </w:lvl>
  </w:abstractNum>
  <w:abstractNum w:abstractNumId="5" w15:restartNumberingAfterBreak="0">
    <w:nsid w:val="24C00EA8"/>
    <w:multiLevelType w:val="hybridMultilevel"/>
    <w:tmpl w:val="542C83B0"/>
    <w:lvl w:ilvl="0" w:tplc="94700E40">
      <w:start w:val="1"/>
      <w:numFmt w:val="bullet"/>
      <w:lvlText w:val=""/>
      <w:lvlJc w:val="left"/>
      <w:pPr>
        <w:ind w:left="360" w:hanging="360"/>
      </w:pPr>
      <w:rPr>
        <w:rFonts w:ascii="Symbol" w:hAnsi="Symbol" w:hint="default"/>
        <w:sz w:val="32"/>
        <w:szCs w:val="32"/>
      </w:rPr>
    </w:lvl>
    <w:lvl w:ilvl="1" w:tplc="04090019">
      <w:start w:val="1"/>
      <w:numFmt w:val="lowerLetter"/>
      <w:lvlText w:val="%2."/>
      <w:lvlJc w:val="left"/>
      <w:pPr>
        <w:ind w:left="1080" w:hanging="360"/>
      </w:pPr>
    </w:lvl>
    <w:lvl w:ilvl="2" w:tplc="106C707E">
      <w:start w:val="1"/>
      <w:numFmt w:val="bullet"/>
      <w:lvlText w:val=""/>
      <w:lvlJc w:val="left"/>
      <w:pPr>
        <w:ind w:left="1800" w:hanging="180"/>
      </w:pPr>
      <w:rPr>
        <w:rFonts w:ascii="Symbol" w:hAnsi="Symbol" w:hint="default"/>
        <w:sz w:val="32"/>
        <w:szCs w:val="32"/>
      </w:rPr>
    </w:lvl>
    <w:lvl w:ilvl="3" w:tplc="106C707E">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2F1AE4"/>
    <w:multiLevelType w:val="hybridMultilevel"/>
    <w:tmpl w:val="07E66D7C"/>
    <w:lvl w:ilvl="0" w:tplc="945C0494">
      <w:start w:val="1"/>
      <w:numFmt w:val="bullet"/>
      <w:lvlText w:val=""/>
      <w:lvlJc w:val="left"/>
      <w:pPr>
        <w:ind w:left="900" w:hanging="360"/>
      </w:pPr>
      <w:rPr>
        <w:rFonts w:ascii="Symbol" w:hAnsi="Symbol" w:hint="default"/>
        <w:sz w:val="32"/>
        <w:szCs w:val="32"/>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4667572"/>
    <w:multiLevelType w:val="hybridMultilevel"/>
    <w:tmpl w:val="E30CD7AC"/>
    <w:lvl w:ilvl="0" w:tplc="04090003">
      <w:start w:val="1"/>
      <w:numFmt w:val="bullet"/>
      <w:lvlText w:val="o"/>
      <w:lvlJc w:val="left"/>
      <w:pPr>
        <w:ind w:left="1080" w:hanging="360"/>
      </w:pPr>
      <w:rPr>
        <w:rFonts w:ascii="Courier New" w:hAnsi="Courier New" w:cs="Courier New"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3B7E48"/>
    <w:multiLevelType w:val="hybridMultilevel"/>
    <w:tmpl w:val="901854B6"/>
    <w:lvl w:ilvl="0" w:tplc="4D529C62">
      <w:start w:val="1"/>
      <w:numFmt w:val="bullet"/>
      <w:lvlText w:val=""/>
      <w:lvlJc w:val="left"/>
      <w:pPr>
        <w:ind w:left="720" w:hanging="360"/>
      </w:pPr>
      <w:rPr>
        <w:rFonts w:ascii="Symbol" w:hAnsi="Symbol" w:hint="default"/>
        <w:sz w:val="32"/>
        <w:szCs w:val="32"/>
      </w:rPr>
    </w:lvl>
    <w:lvl w:ilvl="1" w:tplc="EF169D42">
      <w:start w:val="1"/>
      <w:numFmt w:val="bullet"/>
      <w:lvlText w:val=""/>
      <w:lvlJc w:val="left"/>
      <w:pPr>
        <w:ind w:left="1440" w:hanging="360"/>
      </w:pPr>
      <w:rPr>
        <w:rFonts w:ascii="Symbol" w:hAnsi="Symbol" w:hint="default"/>
        <w:sz w:val="32"/>
        <w:szCs w:val="32"/>
      </w:rPr>
    </w:lvl>
    <w:lvl w:ilvl="2" w:tplc="106C707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112EF"/>
    <w:multiLevelType w:val="hybridMultilevel"/>
    <w:tmpl w:val="3870A772"/>
    <w:lvl w:ilvl="0" w:tplc="62D0354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70210"/>
    <w:multiLevelType w:val="hybridMultilevel"/>
    <w:tmpl w:val="D91CB726"/>
    <w:lvl w:ilvl="0" w:tplc="B75CFBE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D101D"/>
    <w:multiLevelType w:val="hybridMultilevel"/>
    <w:tmpl w:val="F8464828"/>
    <w:lvl w:ilvl="0" w:tplc="7B363DC4">
      <w:start w:val="1"/>
      <w:numFmt w:val="bullet"/>
      <w:lvlText w:val=""/>
      <w:lvlJc w:val="left"/>
      <w:pPr>
        <w:ind w:left="756" w:hanging="360"/>
      </w:pPr>
      <w:rPr>
        <w:rFonts w:ascii="Symbol" w:hAnsi="Symbol" w:hint="default"/>
        <w:sz w:val="32"/>
        <w:szCs w:val="32"/>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15:restartNumberingAfterBreak="0">
    <w:nsid w:val="5FA752E0"/>
    <w:multiLevelType w:val="hybridMultilevel"/>
    <w:tmpl w:val="25664570"/>
    <w:lvl w:ilvl="0" w:tplc="6C6039DE">
      <w:start w:val="1"/>
      <w:numFmt w:val="bullet"/>
      <w:lvlText w:val=""/>
      <w:lvlJc w:val="left"/>
      <w:pPr>
        <w:ind w:left="1080" w:hanging="360"/>
      </w:pPr>
      <w:rPr>
        <w:rFonts w:ascii="Symbol" w:hAnsi="Symbol" w:hint="default"/>
        <w:sz w:val="36"/>
        <w:szCs w:val="3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5F26E4"/>
    <w:multiLevelType w:val="hybridMultilevel"/>
    <w:tmpl w:val="5F525C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C003C"/>
    <w:multiLevelType w:val="hybridMultilevel"/>
    <w:tmpl w:val="23524822"/>
    <w:lvl w:ilvl="0" w:tplc="905486CA">
      <w:start w:val="1"/>
      <w:numFmt w:val="bullet"/>
      <w:lvlText w:val=""/>
      <w:lvlJc w:val="left"/>
      <w:pPr>
        <w:ind w:left="360" w:hanging="360"/>
      </w:pPr>
      <w:rPr>
        <w:rFonts w:ascii="Symbol" w:hAnsi="Symbol" w:hint="default"/>
        <w:sz w:val="32"/>
        <w:szCs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861A9B"/>
    <w:multiLevelType w:val="hybridMultilevel"/>
    <w:tmpl w:val="DB1EB9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15"/>
  </w:num>
  <w:num w:numId="4">
    <w:abstractNumId w:val="14"/>
  </w:num>
  <w:num w:numId="5">
    <w:abstractNumId w:val="12"/>
  </w:num>
  <w:num w:numId="6">
    <w:abstractNumId w:val="5"/>
  </w:num>
  <w:num w:numId="7">
    <w:abstractNumId w:val="8"/>
  </w:num>
  <w:num w:numId="8">
    <w:abstractNumId w:val="11"/>
  </w:num>
  <w:num w:numId="9">
    <w:abstractNumId w:val="9"/>
  </w:num>
  <w:num w:numId="10">
    <w:abstractNumId w:val="6"/>
  </w:num>
  <w:num w:numId="11">
    <w:abstractNumId w:val="3"/>
  </w:num>
  <w:num w:numId="12">
    <w:abstractNumId w:val="7"/>
  </w:num>
  <w:num w:numId="13">
    <w:abstractNumId w:val="4"/>
  </w:num>
  <w:num w:numId="14">
    <w:abstractNumId w:val="1"/>
  </w:num>
  <w:num w:numId="15">
    <w:abstractNumId w:val="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84"/>
    <w:rsid w:val="00020520"/>
    <w:rsid w:val="00023FB5"/>
    <w:rsid w:val="00030EB2"/>
    <w:rsid w:val="000505AA"/>
    <w:rsid w:val="00067048"/>
    <w:rsid w:val="00081784"/>
    <w:rsid w:val="00097829"/>
    <w:rsid w:val="000A57DE"/>
    <w:rsid w:val="000B1662"/>
    <w:rsid w:val="000C7FC1"/>
    <w:rsid w:val="000E1356"/>
    <w:rsid w:val="000E5D31"/>
    <w:rsid w:val="000F46CC"/>
    <w:rsid w:val="000F5298"/>
    <w:rsid w:val="000F773E"/>
    <w:rsid w:val="001063FC"/>
    <w:rsid w:val="00112F0B"/>
    <w:rsid w:val="00117338"/>
    <w:rsid w:val="00150FAD"/>
    <w:rsid w:val="001526F7"/>
    <w:rsid w:val="00164F16"/>
    <w:rsid w:val="001750B8"/>
    <w:rsid w:val="00180649"/>
    <w:rsid w:val="00197B39"/>
    <w:rsid w:val="001A07F6"/>
    <w:rsid w:val="001B58A4"/>
    <w:rsid w:val="001B7563"/>
    <w:rsid w:val="001D4466"/>
    <w:rsid w:val="001D50AB"/>
    <w:rsid w:val="001F05A7"/>
    <w:rsid w:val="001F4189"/>
    <w:rsid w:val="001F69B9"/>
    <w:rsid w:val="001F768C"/>
    <w:rsid w:val="00206593"/>
    <w:rsid w:val="00207C2B"/>
    <w:rsid w:val="00221052"/>
    <w:rsid w:val="002359D0"/>
    <w:rsid w:val="00235EA0"/>
    <w:rsid w:val="002407D2"/>
    <w:rsid w:val="00257A05"/>
    <w:rsid w:val="00266A6A"/>
    <w:rsid w:val="0027323F"/>
    <w:rsid w:val="0028339F"/>
    <w:rsid w:val="002B32BC"/>
    <w:rsid w:val="002B7316"/>
    <w:rsid w:val="002C1B5E"/>
    <w:rsid w:val="002C6B8E"/>
    <w:rsid w:val="002C6BE3"/>
    <w:rsid w:val="002C7A6C"/>
    <w:rsid w:val="002C7B58"/>
    <w:rsid w:val="002D0EED"/>
    <w:rsid w:val="002E5D4A"/>
    <w:rsid w:val="00324446"/>
    <w:rsid w:val="00376E11"/>
    <w:rsid w:val="003872B1"/>
    <w:rsid w:val="003A12E7"/>
    <w:rsid w:val="003A5ED5"/>
    <w:rsid w:val="003B08DD"/>
    <w:rsid w:val="003B57BA"/>
    <w:rsid w:val="003F2AE5"/>
    <w:rsid w:val="004001E1"/>
    <w:rsid w:val="00421055"/>
    <w:rsid w:val="00431AC3"/>
    <w:rsid w:val="00452787"/>
    <w:rsid w:val="00455051"/>
    <w:rsid w:val="004574B8"/>
    <w:rsid w:val="004606FE"/>
    <w:rsid w:val="004839D2"/>
    <w:rsid w:val="00483B44"/>
    <w:rsid w:val="00484AE5"/>
    <w:rsid w:val="004A0C28"/>
    <w:rsid w:val="004B5A53"/>
    <w:rsid w:val="004C5A50"/>
    <w:rsid w:val="004D2875"/>
    <w:rsid w:val="004E60A0"/>
    <w:rsid w:val="0050053A"/>
    <w:rsid w:val="00501DB3"/>
    <w:rsid w:val="005062D0"/>
    <w:rsid w:val="00544EED"/>
    <w:rsid w:val="00557341"/>
    <w:rsid w:val="00564923"/>
    <w:rsid w:val="00587CD2"/>
    <w:rsid w:val="00591F68"/>
    <w:rsid w:val="005A1B97"/>
    <w:rsid w:val="005B3FA2"/>
    <w:rsid w:val="005C2A67"/>
    <w:rsid w:val="005C30FA"/>
    <w:rsid w:val="005C4733"/>
    <w:rsid w:val="005D356C"/>
    <w:rsid w:val="005D5366"/>
    <w:rsid w:val="005D5FDD"/>
    <w:rsid w:val="005D68BE"/>
    <w:rsid w:val="005E4024"/>
    <w:rsid w:val="005E43BB"/>
    <w:rsid w:val="005E516C"/>
    <w:rsid w:val="005E5AE6"/>
    <w:rsid w:val="005E7574"/>
    <w:rsid w:val="005F5010"/>
    <w:rsid w:val="00602D19"/>
    <w:rsid w:val="00636DEC"/>
    <w:rsid w:val="0065193D"/>
    <w:rsid w:val="0067188B"/>
    <w:rsid w:val="006730F9"/>
    <w:rsid w:val="006917A8"/>
    <w:rsid w:val="006958A8"/>
    <w:rsid w:val="006A2C5E"/>
    <w:rsid w:val="006A5DA1"/>
    <w:rsid w:val="006B43A1"/>
    <w:rsid w:val="006C3E8E"/>
    <w:rsid w:val="006F198E"/>
    <w:rsid w:val="006F50E1"/>
    <w:rsid w:val="007031E7"/>
    <w:rsid w:val="0071147A"/>
    <w:rsid w:val="007237B0"/>
    <w:rsid w:val="00751C8F"/>
    <w:rsid w:val="00752259"/>
    <w:rsid w:val="0075273E"/>
    <w:rsid w:val="007551F4"/>
    <w:rsid w:val="00787349"/>
    <w:rsid w:val="007A5A5F"/>
    <w:rsid w:val="007C08A7"/>
    <w:rsid w:val="007D2B94"/>
    <w:rsid w:val="007D617B"/>
    <w:rsid w:val="007F383E"/>
    <w:rsid w:val="008051E9"/>
    <w:rsid w:val="0082015A"/>
    <w:rsid w:val="00823921"/>
    <w:rsid w:val="00823A0E"/>
    <w:rsid w:val="008340E9"/>
    <w:rsid w:val="0083567D"/>
    <w:rsid w:val="00835F26"/>
    <w:rsid w:val="008373AF"/>
    <w:rsid w:val="00865EA0"/>
    <w:rsid w:val="00882C1D"/>
    <w:rsid w:val="0089279C"/>
    <w:rsid w:val="008A1EB8"/>
    <w:rsid w:val="008A2D96"/>
    <w:rsid w:val="008C654B"/>
    <w:rsid w:val="008D14DA"/>
    <w:rsid w:val="008D7821"/>
    <w:rsid w:val="00901127"/>
    <w:rsid w:val="00913464"/>
    <w:rsid w:val="00921AF0"/>
    <w:rsid w:val="00936A98"/>
    <w:rsid w:val="00946DA4"/>
    <w:rsid w:val="00953E18"/>
    <w:rsid w:val="00956B1B"/>
    <w:rsid w:val="00967C95"/>
    <w:rsid w:val="009857AA"/>
    <w:rsid w:val="0098764F"/>
    <w:rsid w:val="00987772"/>
    <w:rsid w:val="009B6AA2"/>
    <w:rsid w:val="009C3467"/>
    <w:rsid w:val="009D45AD"/>
    <w:rsid w:val="009E07BA"/>
    <w:rsid w:val="00A31479"/>
    <w:rsid w:val="00A3740A"/>
    <w:rsid w:val="00A37E2B"/>
    <w:rsid w:val="00A81FE5"/>
    <w:rsid w:val="00A96F6E"/>
    <w:rsid w:val="00AA54A2"/>
    <w:rsid w:val="00AC2498"/>
    <w:rsid w:val="00AD0A12"/>
    <w:rsid w:val="00AD32D2"/>
    <w:rsid w:val="00AD5E46"/>
    <w:rsid w:val="00AD5EDE"/>
    <w:rsid w:val="00AE59C5"/>
    <w:rsid w:val="00AF172F"/>
    <w:rsid w:val="00AF47CD"/>
    <w:rsid w:val="00AF5007"/>
    <w:rsid w:val="00B114D5"/>
    <w:rsid w:val="00B32EDE"/>
    <w:rsid w:val="00B4076F"/>
    <w:rsid w:val="00B52278"/>
    <w:rsid w:val="00B65CE8"/>
    <w:rsid w:val="00B71D28"/>
    <w:rsid w:val="00B8240C"/>
    <w:rsid w:val="00BA1421"/>
    <w:rsid w:val="00BC6F6D"/>
    <w:rsid w:val="00BE3CC7"/>
    <w:rsid w:val="00BE7F1F"/>
    <w:rsid w:val="00BF1251"/>
    <w:rsid w:val="00BF3D58"/>
    <w:rsid w:val="00BF6F5C"/>
    <w:rsid w:val="00C00431"/>
    <w:rsid w:val="00C02B97"/>
    <w:rsid w:val="00C07664"/>
    <w:rsid w:val="00C13A7B"/>
    <w:rsid w:val="00C157CA"/>
    <w:rsid w:val="00C26800"/>
    <w:rsid w:val="00C31AC2"/>
    <w:rsid w:val="00C5714D"/>
    <w:rsid w:val="00C7036A"/>
    <w:rsid w:val="00C73427"/>
    <w:rsid w:val="00C90A93"/>
    <w:rsid w:val="00C93E84"/>
    <w:rsid w:val="00CA2AB5"/>
    <w:rsid w:val="00CB5D56"/>
    <w:rsid w:val="00CC123D"/>
    <w:rsid w:val="00CD10A2"/>
    <w:rsid w:val="00CD3750"/>
    <w:rsid w:val="00CE56E7"/>
    <w:rsid w:val="00CF30F7"/>
    <w:rsid w:val="00CF57B4"/>
    <w:rsid w:val="00D07E48"/>
    <w:rsid w:val="00D1211C"/>
    <w:rsid w:val="00D16B5F"/>
    <w:rsid w:val="00D214A4"/>
    <w:rsid w:val="00D40A1A"/>
    <w:rsid w:val="00D529F0"/>
    <w:rsid w:val="00D61D73"/>
    <w:rsid w:val="00D63A69"/>
    <w:rsid w:val="00D718CB"/>
    <w:rsid w:val="00D85F79"/>
    <w:rsid w:val="00D9545D"/>
    <w:rsid w:val="00DA7483"/>
    <w:rsid w:val="00DD64F7"/>
    <w:rsid w:val="00DE002F"/>
    <w:rsid w:val="00DE635B"/>
    <w:rsid w:val="00DE7085"/>
    <w:rsid w:val="00E12C9B"/>
    <w:rsid w:val="00E15637"/>
    <w:rsid w:val="00E30D6A"/>
    <w:rsid w:val="00E31DEA"/>
    <w:rsid w:val="00E51B38"/>
    <w:rsid w:val="00E6333A"/>
    <w:rsid w:val="00E66004"/>
    <w:rsid w:val="00EC38D8"/>
    <w:rsid w:val="00EC550B"/>
    <w:rsid w:val="00ED7C59"/>
    <w:rsid w:val="00EE1A99"/>
    <w:rsid w:val="00EE2CE9"/>
    <w:rsid w:val="00EF0641"/>
    <w:rsid w:val="00F171C5"/>
    <w:rsid w:val="00F23219"/>
    <w:rsid w:val="00F327B3"/>
    <w:rsid w:val="00F337C9"/>
    <w:rsid w:val="00F35FA7"/>
    <w:rsid w:val="00F503AD"/>
    <w:rsid w:val="00F6483D"/>
    <w:rsid w:val="00F82D35"/>
    <w:rsid w:val="00F86103"/>
    <w:rsid w:val="00FD0E38"/>
    <w:rsid w:val="00FD4D51"/>
    <w:rsid w:val="00FE3A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8C1A6"/>
  <w15:chartTrackingRefBased/>
  <w15:docId w15:val="{24C26DD8-FBDB-43C8-B18A-3F2BA571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DE"/>
  </w:style>
  <w:style w:type="paragraph" w:styleId="Heading1">
    <w:name w:val="heading 1"/>
    <w:basedOn w:val="Normal"/>
    <w:next w:val="Normal"/>
    <w:link w:val="Heading1Char"/>
    <w:uiPriority w:val="9"/>
    <w:qFormat/>
    <w:rsid w:val="00602D1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923"/>
    <w:pPr>
      <w:ind w:left="720"/>
      <w:contextualSpacing/>
    </w:pPr>
  </w:style>
  <w:style w:type="table" w:styleId="TableGrid">
    <w:name w:val="Table Grid"/>
    <w:basedOn w:val="TableNormal"/>
    <w:uiPriority w:val="39"/>
    <w:rsid w:val="0056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4923"/>
    <w:rPr>
      <w:color w:val="0563C1" w:themeColor="hyperlink"/>
      <w:u w:val="single"/>
    </w:rPr>
  </w:style>
  <w:style w:type="paragraph" w:styleId="BalloonText">
    <w:name w:val="Balloon Text"/>
    <w:basedOn w:val="Normal"/>
    <w:link w:val="BalloonTextChar"/>
    <w:uiPriority w:val="99"/>
    <w:semiHidden/>
    <w:unhideWhenUsed/>
    <w:rsid w:val="0056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23"/>
    <w:rPr>
      <w:rFonts w:ascii="Segoe UI" w:hAnsi="Segoe UI" w:cs="Segoe UI"/>
      <w:sz w:val="18"/>
      <w:szCs w:val="18"/>
    </w:rPr>
  </w:style>
  <w:style w:type="character" w:styleId="CommentReference">
    <w:name w:val="annotation reference"/>
    <w:basedOn w:val="DefaultParagraphFont"/>
    <w:uiPriority w:val="99"/>
    <w:semiHidden/>
    <w:unhideWhenUsed/>
    <w:rsid w:val="00946DA4"/>
    <w:rPr>
      <w:sz w:val="16"/>
      <w:szCs w:val="16"/>
    </w:rPr>
  </w:style>
  <w:style w:type="paragraph" w:styleId="CommentText">
    <w:name w:val="annotation text"/>
    <w:basedOn w:val="Normal"/>
    <w:link w:val="CommentTextChar"/>
    <w:uiPriority w:val="99"/>
    <w:unhideWhenUsed/>
    <w:rsid w:val="00946DA4"/>
    <w:pPr>
      <w:spacing w:line="240" w:lineRule="auto"/>
    </w:pPr>
    <w:rPr>
      <w:sz w:val="20"/>
      <w:szCs w:val="20"/>
    </w:rPr>
  </w:style>
  <w:style w:type="character" w:customStyle="1" w:styleId="CommentTextChar">
    <w:name w:val="Comment Text Char"/>
    <w:basedOn w:val="DefaultParagraphFont"/>
    <w:link w:val="CommentText"/>
    <w:uiPriority w:val="99"/>
    <w:rsid w:val="00946DA4"/>
    <w:rPr>
      <w:sz w:val="20"/>
      <w:szCs w:val="20"/>
    </w:rPr>
  </w:style>
  <w:style w:type="paragraph" w:styleId="CommentSubject">
    <w:name w:val="annotation subject"/>
    <w:basedOn w:val="CommentText"/>
    <w:next w:val="CommentText"/>
    <w:link w:val="CommentSubjectChar"/>
    <w:uiPriority w:val="99"/>
    <w:semiHidden/>
    <w:unhideWhenUsed/>
    <w:rsid w:val="00946DA4"/>
    <w:rPr>
      <w:b/>
      <w:bCs/>
    </w:rPr>
  </w:style>
  <w:style w:type="character" w:customStyle="1" w:styleId="CommentSubjectChar">
    <w:name w:val="Comment Subject Char"/>
    <w:basedOn w:val="CommentTextChar"/>
    <w:link w:val="CommentSubject"/>
    <w:uiPriority w:val="99"/>
    <w:semiHidden/>
    <w:rsid w:val="00946DA4"/>
    <w:rPr>
      <w:b/>
      <w:bCs/>
      <w:sz w:val="20"/>
      <w:szCs w:val="20"/>
    </w:rPr>
  </w:style>
  <w:style w:type="character" w:styleId="FollowedHyperlink">
    <w:name w:val="FollowedHyperlink"/>
    <w:basedOn w:val="DefaultParagraphFont"/>
    <w:uiPriority w:val="99"/>
    <w:semiHidden/>
    <w:unhideWhenUsed/>
    <w:rsid w:val="001D50AB"/>
    <w:rPr>
      <w:color w:val="954F72" w:themeColor="followedHyperlink"/>
      <w:u w:val="single"/>
    </w:rPr>
  </w:style>
  <w:style w:type="paragraph" w:styleId="Header">
    <w:name w:val="header"/>
    <w:basedOn w:val="Normal"/>
    <w:link w:val="HeaderChar"/>
    <w:uiPriority w:val="99"/>
    <w:unhideWhenUsed/>
    <w:rsid w:val="00501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DB3"/>
  </w:style>
  <w:style w:type="paragraph" w:styleId="Footer">
    <w:name w:val="footer"/>
    <w:basedOn w:val="Normal"/>
    <w:link w:val="FooterChar"/>
    <w:uiPriority w:val="99"/>
    <w:unhideWhenUsed/>
    <w:rsid w:val="00501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DB3"/>
  </w:style>
  <w:style w:type="character" w:styleId="UnresolvedMention">
    <w:name w:val="Unresolved Mention"/>
    <w:basedOn w:val="DefaultParagraphFont"/>
    <w:uiPriority w:val="99"/>
    <w:semiHidden/>
    <w:unhideWhenUsed/>
    <w:rsid w:val="00C00431"/>
    <w:rPr>
      <w:color w:val="605E5C"/>
      <w:shd w:val="clear" w:color="auto" w:fill="E1DFDD"/>
    </w:rPr>
  </w:style>
  <w:style w:type="table" w:customStyle="1" w:styleId="TableGrid1">
    <w:name w:val="Table Grid1"/>
    <w:basedOn w:val="TableNormal"/>
    <w:next w:val="TableGrid"/>
    <w:uiPriority w:val="39"/>
    <w:rsid w:val="005D356C"/>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2D19"/>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2D19"/>
    <w:rPr>
      <w:rFonts w:eastAsiaTheme="minorEastAsia"/>
      <w:caps/>
      <w:color w:val="FFFFFF" w:themeColor="background1"/>
      <w:spacing w:val="15"/>
      <w:shd w:val="clear" w:color="auto" w:fill="4472C4" w:themeFill="accent1"/>
    </w:rPr>
  </w:style>
  <w:style w:type="table" w:customStyle="1" w:styleId="TableGrid3">
    <w:name w:val="Table Grid3"/>
    <w:basedOn w:val="TableNormal"/>
    <w:next w:val="TableGrid"/>
    <w:uiPriority w:val="39"/>
    <w:rsid w:val="000A57DE"/>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57DE"/>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A57DE"/>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02F"/>
    <w:pPr>
      <w:spacing w:after="0" w:line="240" w:lineRule="auto"/>
    </w:pPr>
  </w:style>
  <w:style w:type="paragraph" w:styleId="NormalWeb">
    <w:name w:val="Normal (Web)"/>
    <w:basedOn w:val="Normal"/>
    <w:uiPriority w:val="99"/>
    <w:unhideWhenUsed/>
    <w:rsid w:val="002D0E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9806">
      <w:bodyDiv w:val="1"/>
      <w:marLeft w:val="0"/>
      <w:marRight w:val="0"/>
      <w:marTop w:val="0"/>
      <w:marBottom w:val="0"/>
      <w:divBdr>
        <w:top w:val="none" w:sz="0" w:space="0" w:color="auto"/>
        <w:left w:val="none" w:sz="0" w:space="0" w:color="auto"/>
        <w:bottom w:val="none" w:sz="0" w:space="0" w:color="auto"/>
        <w:right w:val="none" w:sz="0" w:space="0" w:color="auto"/>
      </w:divBdr>
    </w:div>
    <w:div w:id="1313606112">
      <w:bodyDiv w:val="1"/>
      <w:marLeft w:val="0"/>
      <w:marRight w:val="0"/>
      <w:marTop w:val="0"/>
      <w:marBottom w:val="0"/>
      <w:divBdr>
        <w:top w:val="none" w:sz="0" w:space="0" w:color="auto"/>
        <w:left w:val="none" w:sz="0" w:space="0" w:color="auto"/>
        <w:bottom w:val="none" w:sz="0" w:space="0" w:color="auto"/>
        <w:right w:val="none" w:sz="0" w:space="0" w:color="auto"/>
      </w:divBdr>
    </w:div>
    <w:div w:id="1716004270">
      <w:bodyDiv w:val="1"/>
      <w:marLeft w:val="0"/>
      <w:marRight w:val="0"/>
      <w:marTop w:val="0"/>
      <w:marBottom w:val="0"/>
      <w:divBdr>
        <w:top w:val="none" w:sz="0" w:space="0" w:color="auto"/>
        <w:left w:val="none" w:sz="0" w:space="0" w:color="auto"/>
        <w:bottom w:val="none" w:sz="0" w:space="0" w:color="auto"/>
        <w:right w:val="none" w:sz="0" w:space="0" w:color="auto"/>
      </w:divBdr>
      <w:divsChild>
        <w:div w:id="1210266193">
          <w:marLeft w:val="0"/>
          <w:marRight w:val="0"/>
          <w:marTop w:val="0"/>
          <w:marBottom w:val="0"/>
          <w:divBdr>
            <w:top w:val="none" w:sz="0" w:space="0" w:color="auto"/>
            <w:left w:val="none" w:sz="0" w:space="0" w:color="auto"/>
            <w:bottom w:val="none" w:sz="0" w:space="0" w:color="auto"/>
            <w:right w:val="none" w:sz="0" w:space="0" w:color="auto"/>
          </w:divBdr>
          <w:divsChild>
            <w:div w:id="1034387123">
              <w:marLeft w:val="0"/>
              <w:marRight w:val="0"/>
              <w:marTop w:val="0"/>
              <w:marBottom w:val="0"/>
              <w:divBdr>
                <w:top w:val="none" w:sz="0" w:space="0" w:color="auto"/>
                <w:left w:val="none" w:sz="0" w:space="0" w:color="auto"/>
                <w:bottom w:val="none" w:sz="0" w:space="0" w:color="auto"/>
                <w:right w:val="none" w:sz="0" w:space="0" w:color="auto"/>
              </w:divBdr>
              <w:divsChild>
                <w:div w:id="2036534748">
                  <w:marLeft w:val="0"/>
                  <w:marRight w:val="0"/>
                  <w:marTop w:val="0"/>
                  <w:marBottom w:val="0"/>
                  <w:divBdr>
                    <w:top w:val="none" w:sz="0" w:space="0" w:color="auto"/>
                    <w:left w:val="none" w:sz="0" w:space="0" w:color="auto"/>
                    <w:bottom w:val="none" w:sz="0" w:space="0" w:color="auto"/>
                    <w:right w:val="none" w:sz="0" w:space="0" w:color="auto"/>
                  </w:divBdr>
                  <w:divsChild>
                    <w:div w:id="1789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quality-safety-oversight-general-information/coronavirus" TargetMode="External"/><Relationship Id="rId13" Type="http://schemas.openxmlformats.org/officeDocument/2006/relationships/hyperlink" Target="https://www.epa.gov/pesticide-registration/list-n-disinfectants-use-against-sars-cov-2" TargetMode="External"/><Relationship Id="rId18" Type="http://schemas.openxmlformats.org/officeDocument/2006/relationships/hyperlink" Target="https://www.cdc.gov/coronavirus/2019-ncov/healthcare-facilities/hcp-return-work.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infectioncontrol/basics/transmission-based-precautions.html" TargetMode="External"/><Relationship Id="rId17" Type="http://schemas.openxmlformats.org/officeDocument/2006/relationships/hyperlink" Target="https://www.cdc.gov/coronavirus/2019-ncov/hcp/guidance-risk-assesment-hcp.html" TargetMode="External"/><Relationship Id="rId2" Type="http://schemas.openxmlformats.org/officeDocument/2006/relationships/numbering" Target="numbering.xml"/><Relationship Id="rId16" Type="http://schemas.openxmlformats.org/officeDocument/2006/relationships/hyperlink" Target="http://publichealth.lacounty.gov/hfd/howto.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health.lacounty.gov/acd/docs/CoVPPEPoster.pdf" TargetMode="External"/><Relationship Id="rId5" Type="http://schemas.openxmlformats.org/officeDocument/2006/relationships/webSettings" Target="webSettings.xml"/><Relationship Id="rId15" Type="http://schemas.openxmlformats.org/officeDocument/2006/relationships/hyperlink" Target="http://publichealth.lacounty.gov/acd/docs/nCoVChecklist.pdf" TargetMode="External"/><Relationship Id="rId23" Type="http://schemas.openxmlformats.org/officeDocument/2006/relationships/theme" Target="theme/theme1.xml"/><Relationship Id="rId10" Type="http://schemas.openxmlformats.org/officeDocument/2006/relationships/hyperlink" Target="https://www.cdc.gov/coronavirus/2019-ncov/infection-control/control-recommendations.html" TargetMode="External"/><Relationship Id="rId19" Type="http://schemas.openxmlformats.org/officeDocument/2006/relationships/hyperlink" Target="https://www.epa.gov/pesticide-registration/list-n-disinfectants-use-against-sars-cov-2" TargetMode="External"/><Relationship Id="rId4" Type="http://schemas.openxmlformats.org/officeDocument/2006/relationships/settings" Target="settings.xml"/><Relationship Id="rId9" Type="http://schemas.openxmlformats.org/officeDocument/2006/relationships/hyperlink" Target="http://www.publichealth.lacounty.gov/media/Coronavirus/" TargetMode="External"/><Relationship Id="rId14" Type="http://schemas.openxmlformats.org/officeDocument/2006/relationships/hyperlink" Target="http://publichealth.lacounty.gov/acd/docs/nCoVChecklist.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publichealth.lacounty.gov/acd/ncorona2019/index.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2877-DB66-44F3-B579-470C4EE1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Bardossy, Ana (CDC/DDID/NCEZID/DHQP)</dc:creator>
  <cp:keywords/>
  <dc:description/>
  <cp:lastModifiedBy>Jason Belden</cp:lastModifiedBy>
  <cp:revision>2</cp:revision>
  <cp:lastPrinted>2020-03-11T15:13:00Z</cp:lastPrinted>
  <dcterms:created xsi:type="dcterms:W3CDTF">2020-03-23T17:48:00Z</dcterms:created>
  <dcterms:modified xsi:type="dcterms:W3CDTF">2020-03-23T17:48:00Z</dcterms:modified>
</cp:coreProperties>
</file>